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94A">
      <w:pPr>
        <w:pStyle w:val="ConsPlusNormal"/>
        <w:ind w:firstLine="540"/>
        <w:jc w:val="both"/>
        <w:outlineLvl w:val="0"/>
      </w:pPr>
    </w:p>
    <w:p w:rsidR="00000000" w:rsidRDefault="00F3694A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F3694A">
      <w:pPr>
        <w:pStyle w:val="ConsPlusTitle"/>
        <w:jc w:val="center"/>
      </w:pPr>
      <w:r>
        <w:t>РОССИЙСКОЙ ФЕДЕРАЦИИ</w:t>
      </w:r>
    </w:p>
    <w:p w:rsidR="00000000" w:rsidRDefault="00F3694A">
      <w:pPr>
        <w:pStyle w:val="ConsPlusTitle"/>
        <w:jc w:val="center"/>
      </w:pPr>
    </w:p>
    <w:p w:rsidR="00000000" w:rsidRDefault="00F3694A">
      <w:pPr>
        <w:pStyle w:val="ConsPlusTitle"/>
        <w:jc w:val="center"/>
      </w:pPr>
      <w:r>
        <w:t>ФЕДЕРАЛЬНОЕ АГЕНТСТВО ПО НЕДРОПОЛЬЗОВАНИЮ</w:t>
      </w:r>
    </w:p>
    <w:p w:rsidR="00000000" w:rsidRDefault="00F3694A">
      <w:pPr>
        <w:pStyle w:val="ConsPlusTitle"/>
        <w:jc w:val="center"/>
      </w:pPr>
    </w:p>
    <w:p w:rsidR="00000000" w:rsidRDefault="00F3694A">
      <w:pPr>
        <w:pStyle w:val="ConsPlusTitle"/>
        <w:jc w:val="center"/>
      </w:pPr>
      <w:r>
        <w:t>ПРИКАЗ</w:t>
      </w:r>
    </w:p>
    <w:p w:rsidR="00000000" w:rsidRDefault="00F3694A">
      <w:pPr>
        <w:pStyle w:val="ConsPlusTitle"/>
        <w:jc w:val="center"/>
      </w:pPr>
      <w:r>
        <w:t>от 7 апреля 2016 г. N 255</w:t>
      </w:r>
    </w:p>
    <w:p w:rsidR="00000000" w:rsidRDefault="00F3694A">
      <w:pPr>
        <w:pStyle w:val="ConsPlusTitle"/>
        <w:jc w:val="center"/>
      </w:pPr>
    </w:p>
    <w:p w:rsidR="00000000" w:rsidRDefault="00F3694A">
      <w:pPr>
        <w:pStyle w:val="ConsPlusTitle"/>
        <w:jc w:val="center"/>
      </w:pPr>
      <w:r>
        <w:t>О РАСПРЕДЕЛЕНИИ ПОЛНОМОЧИЙ МЕЖДУ ФЕДЕРАЛЬНЫМ</w:t>
      </w:r>
    </w:p>
    <w:p w:rsidR="00000000" w:rsidRDefault="00F3694A">
      <w:pPr>
        <w:pStyle w:val="ConsPlusTitle"/>
        <w:jc w:val="center"/>
      </w:pPr>
      <w:r>
        <w:t>АГЕНТСТВОМ ПО НЕДРОПОЛЬЗОВАНИЮ, ЕГО ТЕРРИТОРИАЛЬНЫМИ</w:t>
      </w:r>
    </w:p>
    <w:p w:rsidR="00000000" w:rsidRDefault="00F3694A">
      <w:pPr>
        <w:pStyle w:val="ConsPlusTitle"/>
        <w:jc w:val="center"/>
      </w:pPr>
      <w:r>
        <w:t>ОРГАНАМИ И ПОДВЕДОМСТВЕННЫМИ ОРГАНИЗАЦИЯМИ ПРИ ПРИНЯТИИ</w:t>
      </w:r>
    </w:p>
    <w:p w:rsidR="00000000" w:rsidRDefault="00F3694A">
      <w:pPr>
        <w:pStyle w:val="ConsPlusTitle"/>
        <w:jc w:val="center"/>
      </w:pPr>
      <w:r>
        <w:t>РЕШЕНИЙ ОБ ИЗЪЯТИИ ЗЕМЕЛЬНЫХ УЧАСТКОВ ДЛЯ ГОСУДАРСТВЕННЫХ</w:t>
      </w:r>
    </w:p>
    <w:p w:rsidR="00000000" w:rsidRDefault="00F3694A">
      <w:pPr>
        <w:pStyle w:val="ConsPlusTitle"/>
        <w:jc w:val="center"/>
      </w:pPr>
      <w:r>
        <w:t>НУЖД РОССИЙСКОЙ Ф</w:t>
      </w:r>
      <w:r>
        <w:t>ЕДЕРАЦИИ В СВЯЗИ С ОСУЩЕСТВЛЕНИЕМ</w:t>
      </w:r>
    </w:p>
    <w:p w:rsidR="00000000" w:rsidRDefault="00F3694A">
      <w:pPr>
        <w:pStyle w:val="ConsPlusTitle"/>
        <w:jc w:val="center"/>
      </w:pPr>
      <w:r>
        <w:t>НЕДРОПОЛЬЗОВАНИЯ (ЗА ИСКЛЮЧЕНИЕМ ЗЕМЕЛЬНЫХ УЧАСТКОВ,</w:t>
      </w:r>
    </w:p>
    <w:p w:rsidR="00000000" w:rsidRDefault="00F3694A">
      <w:pPr>
        <w:pStyle w:val="ConsPlusTitle"/>
        <w:jc w:val="center"/>
      </w:pPr>
      <w:r>
        <w:t>НЕОБХОДИМЫХ ДЛЯ ВЕДЕНИЯ РАБОТ, СВЯЗАННЫХ С ПОЛЬЗОВАНИЕМ</w:t>
      </w:r>
    </w:p>
    <w:p w:rsidR="00000000" w:rsidRDefault="00F3694A">
      <w:pPr>
        <w:pStyle w:val="ConsPlusTitle"/>
        <w:jc w:val="center"/>
      </w:pPr>
      <w:r>
        <w:t>УЧАСТКАМИ НЕДР МЕСТНОГО ЗНАЧЕНИЯ)</w:t>
      </w:r>
    </w:p>
    <w:p w:rsidR="00000000" w:rsidRDefault="00F3694A">
      <w:pPr>
        <w:pStyle w:val="ConsPlusNormal"/>
        <w:ind w:firstLine="540"/>
        <w:jc w:val="both"/>
      </w:pPr>
    </w:p>
    <w:p w:rsidR="00000000" w:rsidRDefault="00F3694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п. 5.3.19</w:t>
        </w:r>
      </w:hyperlink>
      <w:r>
        <w:t xml:space="preserve"> Положения о Федеральном агентстве по недропользовани</w:t>
      </w:r>
      <w:r>
        <w:t>ю, утвержденного постановлением Правительства Российской Федерации от 17 июня 2004 г. N 293, в целях реализации полномочий по принятию решений об изъятии земельных участков для государственных нужд Российской Федерации в связи с осуществлением недропользов</w:t>
      </w:r>
      <w:r>
        <w:t>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</w:t>
      </w:r>
      <w:r>
        <w:t xml:space="preserve"> работ, связанных с пользованием недрами, в том числе осуществляемых за счет средств недропользователя) приказываю:</w:t>
      </w:r>
    </w:p>
    <w:p w:rsidR="00000000" w:rsidRDefault="00F3694A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>1. Установить, что прием и рассмотрение ходатайств об изъятии земельных участков для государственных нужд Российской Федерации в с</w:t>
      </w:r>
      <w:r>
        <w:t>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</w:t>
      </w:r>
      <w:r>
        <w:t xml:space="preserve"> земельных участков для проведения работ, связанных с пользованием недрами, в том числе осуществляемых за счет средств недропользователя) (далее - земельные участки), выявление лиц, земельные участки и (или) расположенные на них объекты недвижимого имущест</w:t>
      </w:r>
      <w:r>
        <w:t xml:space="preserve">ва которых подлежат изъятию для государственных нужд Российской Федерации, принятие решений об изъятии земельных участков для государственных нужд Российской Федерации, подготовка, согласование и заключение соглашений об изъятии земельных участков и (или) </w:t>
      </w:r>
      <w:r>
        <w:t>расположенных на них объектов недвижимого имущества для государственных нужд Российской Федерации, а также иные действия, связанные с исполнением данных полномочий, включая участие в рассмотрении связанных с ними споров в судах, осуществляются территориаль</w:t>
      </w:r>
      <w:r>
        <w:t>ными органами Федерального агентства по недропользованию по месту нахождения изымаемого земельного участка.</w:t>
      </w:r>
    </w:p>
    <w:p w:rsidR="00000000" w:rsidRDefault="00F3694A">
      <w:pPr>
        <w:pStyle w:val="ConsPlusNormal"/>
        <w:spacing w:before="240"/>
        <w:ind w:firstLine="540"/>
        <w:jc w:val="both"/>
      </w:pPr>
      <w:r>
        <w:t>2. Наделить начальников Департаментов по недропользованию по федеральным округам, начальника Управления по недропользованию по Республике Саха (Якут</w:t>
      </w:r>
      <w:r>
        <w:t xml:space="preserve">ия) полномочиями по изданию приказов об изъятии земельных участков для государственных нужд Российской </w:t>
      </w:r>
      <w:r>
        <w:lastRenderedPageBreak/>
        <w:t>Федерации и подписанию соглашений об изъятии земельных участков и (или) расположенных на них объектов недвижимого имущества для государственных или муниц</w:t>
      </w:r>
      <w:r>
        <w:t>ипальных нужд.</w:t>
      </w:r>
    </w:p>
    <w:p w:rsidR="00000000" w:rsidRDefault="00F3694A">
      <w:pPr>
        <w:pStyle w:val="ConsPlusNormal"/>
        <w:spacing w:before="240"/>
        <w:ind w:firstLine="540"/>
        <w:jc w:val="both"/>
      </w:pPr>
      <w:r>
        <w:t xml:space="preserve">3. Определить, что информационно-аналитическое обеспечение исполнения территориальными органами Роснедр полномочий, предусмотренных </w:t>
      </w:r>
      <w:hyperlink w:anchor="Par19" w:tooltip="1. Установить, что прием и рассмотрение ходатайств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..." w:history="1">
        <w:r>
          <w:rPr>
            <w:color w:val="0000FF"/>
          </w:rPr>
          <w:t>пунктом 1</w:t>
        </w:r>
      </w:hyperlink>
      <w:r>
        <w:t xml:space="preserve"> настоящего приказа, осуществляется по поручению территориального органа</w:t>
      </w:r>
      <w:r>
        <w:t xml:space="preserve"> Роснедр территориальным фондом геологической информации по соответствующему федеральному округу исходя из места расположения изымаемого земельного участка.</w:t>
      </w:r>
    </w:p>
    <w:p w:rsidR="00000000" w:rsidRDefault="00F3694A">
      <w:pPr>
        <w:pStyle w:val="ConsPlusNormal"/>
        <w:spacing w:before="240"/>
        <w:ind w:firstLine="540"/>
        <w:jc w:val="both"/>
      </w:pPr>
      <w:r>
        <w:t xml:space="preserve">4. Определение ответственных за осуществление полномочий, предусмотренных </w:t>
      </w:r>
      <w:hyperlink w:anchor="Par19" w:tooltip="1. Установить, что прием и рассмотрение ходатайств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..." w:history="1">
        <w:r>
          <w:rPr>
            <w:color w:val="0000FF"/>
          </w:rPr>
          <w:t>пунктом 1</w:t>
        </w:r>
      </w:hyperlink>
      <w:r>
        <w:t xml:space="preserve"> настоящего приказа, в территориальных органах Роснедр осуществляется начальником соответствующего территориального органа.</w:t>
      </w:r>
    </w:p>
    <w:p w:rsidR="00000000" w:rsidRDefault="00F3694A">
      <w:pPr>
        <w:pStyle w:val="ConsPlusNormal"/>
        <w:spacing w:before="240"/>
        <w:ind w:firstLine="540"/>
        <w:jc w:val="both"/>
      </w:pPr>
      <w:r>
        <w:t>5. Определить, что общее консультационно-методическое сопровождение процедуры изъятия земельных участков для государстве</w:t>
      </w:r>
      <w:r>
        <w:t>нных нужд Российской Федерации по обращениям территориальных органов Роснедр осуществляет юридический отдел Управления делами Роснедр совместно с Федеральным бюджетным учреждением "Росгеолэкспертиза".</w:t>
      </w:r>
    </w:p>
    <w:p w:rsidR="00000000" w:rsidRDefault="00F3694A">
      <w:pPr>
        <w:pStyle w:val="ConsPlusNormal"/>
        <w:spacing w:before="240"/>
        <w:ind w:firstLine="540"/>
        <w:jc w:val="both"/>
      </w:pPr>
      <w:r>
        <w:t xml:space="preserve">6. Контроль за исполнением настоящего приказа оставляю </w:t>
      </w:r>
      <w:r>
        <w:t>за собой.</w:t>
      </w:r>
    </w:p>
    <w:p w:rsidR="00000000" w:rsidRDefault="00F3694A">
      <w:pPr>
        <w:pStyle w:val="ConsPlusNormal"/>
        <w:ind w:firstLine="540"/>
        <w:jc w:val="both"/>
      </w:pPr>
    </w:p>
    <w:p w:rsidR="00000000" w:rsidRDefault="00F3694A">
      <w:pPr>
        <w:pStyle w:val="ConsPlusNormal"/>
        <w:jc w:val="right"/>
      </w:pPr>
      <w:r>
        <w:t>Заместитель Министра</w:t>
      </w:r>
    </w:p>
    <w:p w:rsidR="00000000" w:rsidRDefault="00F3694A">
      <w:pPr>
        <w:pStyle w:val="ConsPlusNormal"/>
        <w:jc w:val="right"/>
      </w:pPr>
      <w:r>
        <w:t>природных ресурсов и экологии</w:t>
      </w:r>
    </w:p>
    <w:p w:rsidR="00000000" w:rsidRDefault="00F3694A">
      <w:pPr>
        <w:pStyle w:val="ConsPlusNormal"/>
        <w:jc w:val="right"/>
      </w:pPr>
      <w:r>
        <w:t>Российской Федерации -</w:t>
      </w:r>
    </w:p>
    <w:p w:rsidR="00000000" w:rsidRDefault="00F3694A">
      <w:pPr>
        <w:pStyle w:val="ConsPlusNormal"/>
        <w:jc w:val="right"/>
      </w:pPr>
      <w:r>
        <w:t>руководитель Федерального</w:t>
      </w:r>
    </w:p>
    <w:p w:rsidR="00000000" w:rsidRDefault="00F3694A">
      <w:pPr>
        <w:pStyle w:val="ConsPlusNormal"/>
        <w:jc w:val="right"/>
      </w:pPr>
      <w:r>
        <w:t>агентства по недропользованию</w:t>
      </w:r>
    </w:p>
    <w:p w:rsidR="00000000" w:rsidRDefault="00F3694A">
      <w:pPr>
        <w:pStyle w:val="ConsPlusNormal"/>
        <w:jc w:val="right"/>
      </w:pPr>
      <w:r>
        <w:t>Е.А.КИСЕЛЕВ</w:t>
      </w:r>
    </w:p>
    <w:p w:rsidR="00000000" w:rsidRDefault="00F3694A">
      <w:pPr>
        <w:pStyle w:val="ConsPlusNormal"/>
        <w:jc w:val="both"/>
      </w:pPr>
    </w:p>
    <w:p w:rsidR="00000000" w:rsidRDefault="00F3694A">
      <w:pPr>
        <w:pStyle w:val="ConsPlusNormal"/>
        <w:jc w:val="both"/>
      </w:pPr>
    </w:p>
    <w:p w:rsidR="00F3694A" w:rsidRDefault="00F36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69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4A" w:rsidRDefault="00F3694A" w:rsidP="00CA61D5">
      <w:pPr>
        <w:spacing w:after="0" w:line="240" w:lineRule="auto"/>
      </w:pPr>
      <w:r>
        <w:separator/>
      </w:r>
    </w:p>
  </w:endnote>
  <w:endnote w:type="continuationSeparator" w:id="0">
    <w:p w:rsidR="00F3694A" w:rsidRDefault="00F3694A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69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D610C">
            <w:rPr>
              <w:sz w:val="20"/>
              <w:szCs w:val="20"/>
            </w:rPr>
            <w:fldChar w:fldCharType="separate"/>
          </w:r>
          <w:r w:rsidR="003D610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D610C">
            <w:rPr>
              <w:sz w:val="20"/>
              <w:szCs w:val="20"/>
            </w:rPr>
            <w:fldChar w:fldCharType="separate"/>
          </w:r>
          <w:r w:rsidR="003D610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3694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69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D610C">
            <w:rPr>
              <w:sz w:val="20"/>
              <w:szCs w:val="20"/>
            </w:rPr>
            <w:fldChar w:fldCharType="separate"/>
          </w:r>
          <w:r w:rsidR="003D610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D610C">
            <w:rPr>
              <w:sz w:val="20"/>
              <w:szCs w:val="20"/>
            </w:rPr>
            <w:fldChar w:fldCharType="separate"/>
          </w:r>
          <w:r w:rsidR="003D610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3694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4A" w:rsidRDefault="00F3694A" w:rsidP="00CA61D5">
      <w:pPr>
        <w:spacing w:after="0" w:line="240" w:lineRule="auto"/>
      </w:pPr>
      <w:r>
        <w:separator/>
      </w:r>
    </w:p>
  </w:footnote>
  <w:footnote w:type="continuationSeparator" w:id="0">
    <w:p w:rsidR="00F3694A" w:rsidRDefault="00F3694A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Роснедр от 07.04.2016 N 255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распределении полномочий между Федеральным агентством по недропользованию, его тер...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center"/>
          </w:pPr>
        </w:p>
        <w:p w:rsidR="00000000" w:rsidRDefault="00F369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F369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694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610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369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Роснедр от 07.04.2016 N 255</w:t>
          </w:r>
          <w:r>
            <w:rPr>
              <w:sz w:val="16"/>
              <w:szCs w:val="16"/>
            </w:rPr>
            <w:br/>
            <w:t>"О распределении полномочий между Федеральным агентством по недропользованию, его тер...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center"/>
          </w:pPr>
        </w:p>
        <w:p w:rsidR="00000000" w:rsidRDefault="00F369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69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F369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69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F38F0"/>
    <w:rsid w:val="003D610C"/>
    <w:rsid w:val="00EF38F0"/>
    <w:rsid w:val="00F3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01849&amp;date=15.09.2020&amp;dst=100111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290&amp;date=15.09.2020&amp;dst=1282&amp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2</DocSecurity>
  <Lines>38</Lines>
  <Paragraphs>10</Paragraphs>
  <ScaleCrop>false</ScaleCrop>
  <Company>КонсультантПлюс Версия 4018.00.50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07.04.2016 N 255"О распределении полномочий между Федеральным агентством по недропользованию, его территориальными органами и подведомственными организациями при принятии решений об изъятии земельных участков для государственных нужд Рос</dc:title>
  <dc:creator>Анна</dc:creator>
  <cp:lastModifiedBy>Анна</cp:lastModifiedBy>
  <cp:revision>2</cp:revision>
  <dcterms:created xsi:type="dcterms:W3CDTF">2020-09-15T11:21:00Z</dcterms:created>
  <dcterms:modified xsi:type="dcterms:W3CDTF">2020-09-15T11:21:00Z</dcterms:modified>
</cp:coreProperties>
</file>