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E0" w:rsidRDefault="00CE1CE0" w:rsidP="00CE1CE0">
      <w:pPr>
        <w:pStyle w:val="ConsPlusNormal"/>
        <w:jc w:val="center"/>
      </w:pPr>
      <w:r>
        <w:t>ОБРАЗЕЦ ЗАЯВЛЕНИЯ</w:t>
      </w:r>
    </w:p>
    <w:p w:rsidR="00CE1CE0" w:rsidRDefault="00CE1CE0" w:rsidP="00CE1CE0">
      <w:pPr>
        <w:pStyle w:val="ConsPlusNormal"/>
        <w:jc w:val="center"/>
      </w:pPr>
      <w:r>
        <w:t xml:space="preserve">НА ВЫДАЧУ </w:t>
      </w:r>
      <w:proofErr w:type="gramStart"/>
      <w:r>
        <w:t>РАЗРЕШЕНИЯ</w:t>
      </w:r>
      <w:proofErr w:type="gramEnd"/>
      <w:r>
        <w:t xml:space="preserve"> НА ЗАСТРОЙКУ ЗЕМЕЛЬНЫХ УЧАСТКОВ,</w:t>
      </w:r>
    </w:p>
    <w:p w:rsidR="00CE1CE0" w:rsidRDefault="00CE1CE0" w:rsidP="00CE1CE0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РАСПОЛОЖЕНЫ ЗА ГРАНИЦАМИ НАСЕЛЕННЫХ ПУНКТОВ</w:t>
      </w:r>
    </w:p>
    <w:p w:rsidR="00CE1CE0" w:rsidRDefault="00CE1CE0" w:rsidP="00CE1CE0">
      <w:pPr>
        <w:pStyle w:val="ConsPlusNormal"/>
        <w:jc w:val="center"/>
      </w:pPr>
      <w:r>
        <w:t>И НАХОДЯТСЯ НА ПЛОЩАДЯХ ЗАЛЕГАНИЯ ПОЛЕЗНЫХ ИСКОПАЕМЫХ,</w:t>
      </w:r>
    </w:p>
    <w:p w:rsidR="00CE1CE0" w:rsidRDefault="00CE1CE0" w:rsidP="00CE1CE0">
      <w:pPr>
        <w:pStyle w:val="ConsPlusNormal"/>
        <w:jc w:val="center"/>
      </w:pPr>
      <w:r>
        <w:t>А ТАКЖЕ НА РАЗМЕЩЕНИЕ ЗА ГРАНИЦАМИ НАСЕЛЕННЫХ ПУНКТОВ</w:t>
      </w:r>
    </w:p>
    <w:p w:rsidR="00CE1CE0" w:rsidRDefault="00CE1CE0" w:rsidP="00CE1CE0">
      <w:pPr>
        <w:pStyle w:val="ConsPlusNormal"/>
        <w:jc w:val="center"/>
      </w:pPr>
      <w:r>
        <w:t>В МЕСТАХ ЗАЛЕГАНИЯ ПОЛЕЗНЫХ ИСКОПАЕМЫХ ПОДЗЕМНЫХ</w:t>
      </w:r>
    </w:p>
    <w:p w:rsidR="00CE1CE0" w:rsidRDefault="00CE1CE0" w:rsidP="00CE1CE0">
      <w:pPr>
        <w:pStyle w:val="ConsPlusNormal"/>
        <w:jc w:val="center"/>
      </w:pPr>
      <w:r>
        <w:t>СООРУЖЕНИЙ В ПРЕДЕЛАХ ГОРНОГО ОТВОДА</w:t>
      </w:r>
    </w:p>
    <w:p w:rsidR="00CE1CE0" w:rsidRDefault="00CE1CE0" w:rsidP="00CE1C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CE1CE0" w:rsidRDefault="00CE1CE0" w:rsidP="00916B57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97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97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CE1CE0" w:rsidRDefault="00CE1CE0" w:rsidP="00916B57">
            <w:pPr>
              <w:pStyle w:val="ConsPlusNormal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97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97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CE1CE0" w:rsidRDefault="00CE1CE0" w:rsidP="00916B5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97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97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CE1CE0" w:rsidRDefault="00CE1CE0" w:rsidP="00916B57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97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97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97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4082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97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(адрес органа, предоставляющего государственную услугу)</w:t>
            </w:r>
          </w:p>
        </w:tc>
      </w:tr>
    </w:tbl>
    <w:p w:rsidR="00CE1CE0" w:rsidRDefault="00CE1CE0" w:rsidP="00CE1C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18"/>
        <w:gridCol w:w="431"/>
        <w:gridCol w:w="306"/>
        <w:gridCol w:w="168"/>
        <w:gridCol w:w="1374"/>
        <w:gridCol w:w="348"/>
        <w:gridCol w:w="434"/>
        <w:gridCol w:w="340"/>
        <w:gridCol w:w="809"/>
        <w:gridCol w:w="393"/>
        <w:gridCol w:w="340"/>
        <w:gridCol w:w="1099"/>
        <w:gridCol w:w="567"/>
        <w:gridCol w:w="340"/>
      </w:tblGrid>
      <w:tr w:rsidR="00CE1CE0" w:rsidTr="00916B57">
        <w:tc>
          <w:tcPr>
            <w:tcW w:w="9047" w:type="dxa"/>
            <w:gridSpan w:val="15"/>
          </w:tcPr>
          <w:p w:rsidR="00CE1CE0" w:rsidRDefault="00CE1CE0" w:rsidP="00916B57">
            <w:pPr>
              <w:pStyle w:val="ConsPlusNormal"/>
              <w:jc w:val="center"/>
            </w:pPr>
            <w:r>
              <w:t>ЗАЯВЛЕНИЕ</w:t>
            </w:r>
          </w:p>
          <w:p w:rsidR="00CE1CE0" w:rsidRDefault="00CE1CE0" w:rsidP="00916B57">
            <w:pPr>
              <w:pStyle w:val="ConsPlusNormal"/>
              <w:jc w:val="center"/>
            </w:pPr>
            <w:r>
              <w:t>о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</w:t>
            </w:r>
          </w:p>
        </w:tc>
      </w:tr>
      <w:tr w:rsidR="00CE1CE0" w:rsidTr="00916B57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CE1CE0" w:rsidTr="00916B57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CE1CE0" w:rsidTr="00916B57">
        <w:tc>
          <w:tcPr>
            <w:tcW w:w="9047" w:type="dxa"/>
            <w:gridSpan w:val="15"/>
          </w:tcPr>
          <w:p w:rsidR="00CE1CE0" w:rsidRDefault="00CE1CE0" w:rsidP="00916B5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CE1CE0" w:rsidTr="00916B57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  <w:r>
              <w:t>ОГРН или ОГРНИП</w:t>
            </w:r>
          </w:p>
        </w:tc>
      </w:tr>
      <w:tr w:rsidR="00CE1CE0" w:rsidTr="00916B57">
        <w:tc>
          <w:tcPr>
            <w:tcW w:w="2835" w:type="dxa"/>
            <w:gridSpan w:val="4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2739" w:type="dxa"/>
            <w:gridSpan w:val="5"/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5159" w:type="dxa"/>
            <w:gridSpan w:val="8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888" w:type="dxa"/>
            <w:gridSpan w:val="7"/>
          </w:tcPr>
          <w:p w:rsidR="00CE1CE0" w:rsidRDefault="00CE1CE0" w:rsidP="00916B57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CE1CE0" w:rsidTr="00916B57">
        <w:tc>
          <w:tcPr>
            <w:tcW w:w="6701" w:type="dxa"/>
            <w:gridSpan w:val="11"/>
          </w:tcPr>
          <w:p w:rsidR="00CE1CE0" w:rsidRDefault="00CE1CE0" w:rsidP="00916B5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CE1CE0" w:rsidTr="00916B57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CE1CE0" w:rsidTr="00916B57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CE1CE0" w:rsidTr="00916B57">
        <w:tc>
          <w:tcPr>
            <w:tcW w:w="780" w:type="dxa"/>
          </w:tcPr>
          <w:p w:rsidR="00CE1CE0" w:rsidRDefault="00CE1CE0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48" w:type="dxa"/>
          </w:tcPr>
          <w:p w:rsidR="00CE1CE0" w:rsidRDefault="00CE1CE0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809" w:type="dxa"/>
          </w:tcPr>
          <w:p w:rsidR="00CE1CE0" w:rsidRDefault="00CE1CE0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1099" w:type="dxa"/>
          </w:tcPr>
          <w:p w:rsidR="00CE1CE0" w:rsidRDefault="00CE1CE0" w:rsidP="00916B5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3003" w:type="dxa"/>
            <w:gridSpan w:val="5"/>
          </w:tcPr>
          <w:p w:rsidR="00CE1CE0" w:rsidRDefault="00CE1CE0" w:rsidP="00916B57">
            <w:pPr>
              <w:pStyle w:val="ConsPlusNormal"/>
            </w:pPr>
            <w:r>
              <w:t>Почтовый адрес заявителя:</w:t>
            </w:r>
          </w:p>
        </w:tc>
        <w:tc>
          <w:tcPr>
            <w:tcW w:w="6044" w:type="dxa"/>
            <w:gridSpan w:val="10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3003" w:type="dxa"/>
            <w:gridSpan w:val="5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6044" w:type="dxa"/>
            <w:gridSpan w:val="10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CE1CE0" w:rsidTr="00916B57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CE1CE0" w:rsidTr="00916B57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CE1CE0" w:rsidTr="00916B57">
        <w:tc>
          <w:tcPr>
            <w:tcW w:w="780" w:type="dxa"/>
          </w:tcPr>
          <w:p w:rsidR="00CE1CE0" w:rsidRDefault="00CE1CE0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48" w:type="dxa"/>
          </w:tcPr>
          <w:p w:rsidR="00CE1CE0" w:rsidRDefault="00CE1CE0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809" w:type="dxa"/>
          </w:tcPr>
          <w:p w:rsidR="00CE1CE0" w:rsidRDefault="00CE1CE0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1099" w:type="dxa"/>
          </w:tcPr>
          <w:p w:rsidR="00CE1CE0" w:rsidRDefault="00CE1CE0" w:rsidP="00916B5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2529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18" w:type="dxa"/>
            <w:gridSpan w:val="1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3003" w:type="dxa"/>
            <w:gridSpan w:val="5"/>
          </w:tcPr>
          <w:p w:rsidR="00CE1CE0" w:rsidRDefault="00CE1CE0" w:rsidP="00916B5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15"/>
          </w:tcPr>
          <w:p w:rsidR="00CE1CE0" w:rsidRDefault="00CE1CE0" w:rsidP="00916B57">
            <w:pPr>
              <w:pStyle w:val="ConsPlusNormal"/>
              <w:jc w:val="both"/>
            </w:pPr>
            <w:proofErr w:type="gramStart"/>
            <w:r>
              <w:t>Просит выдать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расположенных</w:t>
            </w:r>
            <w:proofErr w:type="gramEnd"/>
          </w:p>
        </w:tc>
      </w:tr>
      <w:tr w:rsidR="00CE1CE0" w:rsidTr="00916B57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proofErr w:type="gramStart"/>
            <w:r>
              <w:t>(местонахождение земельных участков: субъект (субъекты) Российской Федерации, муниципальное</w:t>
            </w:r>
            <w:proofErr w:type="gramEnd"/>
          </w:p>
        </w:tc>
      </w:tr>
      <w:tr w:rsidR="00CE1CE0" w:rsidTr="00916B57">
        <w:tc>
          <w:tcPr>
            <w:tcW w:w="8707" w:type="dxa"/>
            <w:gridSpan w:val="14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CE1CE0" w:rsidRDefault="00CE1CE0" w:rsidP="00916B57">
            <w:pPr>
              <w:pStyle w:val="ConsPlusNormal"/>
              <w:jc w:val="both"/>
            </w:pPr>
            <w:r>
              <w:t>,</w:t>
            </w:r>
          </w:p>
        </w:tc>
      </w:tr>
      <w:tr w:rsidR="00CE1CE0" w:rsidTr="00916B57">
        <w:tc>
          <w:tcPr>
            <w:tcW w:w="8707" w:type="dxa"/>
            <w:gridSpan w:val="14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образование (муниципальные образования))</w:t>
            </w:r>
          </w:p>
        </w:tc>
        <w:tc>
          <w:tcPr>
            <w:tcW w:w="340" w:type="dxa"/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3003" w:type="dxa"/>
            <w:gridSpan w:val="5"/>
          </w:tcPr>
          <w:p w:rsidR="00CE1CE0" w:rsidRDefault="00CE1CE0" w:rsidP="00916B57">
            <w:pPr>
              <w:pStyle w:val="ConsPlusNormal"/>
            </w:pPr>
            <w:r>
              <w:t>с кадастровыми номерами</w:t>
            </w:r>
          </w:p>
        </w:tc>
        <w:tc>
          <w:tcPr>
            <w:tcW w:w="6044" w:type="dxa"/>
            <w:gridSpan w:val="10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8707" w:type="dxa"/>
            <w:gridSpan w:val="14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both"/>
            </w:pPr>
            <w:r>
              <w:t>.</w:t>
            </w:r>
          </w:p>
        </w:tc>
      </w:tr>
      <w:tr w:rsidR="00CE1CE0" w:rsidTr="00916B57">
        <w:tc>
          <w:tcPr>
            <w:tcW w:w="9047" w:type="dxa"/>
            <w:gridSpan w:val="15"/>
          </w:tcPr>
          <w:p w:rsidR="00CE1CE0" w:rsidRDefault="00CE1CE0" w:rsidP="00916B57">
            <w:pPr>
              <w:pStyle w:val="ConsPlusNormal"/>
              <w:jc w:val="both"/>
            </w:pPr>
            <w:r>
              <w:lastRenderedPageBreak/>
              <w:t>Реквизиты документа об уплате государственной пошлины за предоставление государственной услуги ___________________________________________________.</w:t>
            </w:r>
          </w:p>
        </w:tc>
      </w:tr>
    </w:tbl>
    <w:p w:rsidR="00CE1CE0" w:rsidRDefault="00CE1CE0" w:rsidP="00CE1C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7"/>
      </w:tblGrid>
      <w:tr w:rsidR="00CE1CE0" w:rsidTr="00916B57">
        <w:tc>
          <w:tcPr>
            <w:tcW w:w="9047" w:type="dxa"/>
          </w:tcPr>
          <w:p w:rsidR="00CE1CE0" w:rsidRDefault="00CE1CE0" w:rsidP="00916B5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CE1CE0" w:rsidTr="00916B57">
        <w:tc>
          <w:tcPr>
            <w:tcW w:w="9047" w:type="dxa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CE1CE0" w:rsidTr="00916B57">
        <w:tc>
          <w:tcPr>
            <w:tcW w:w="9047" w:type="dxa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CE1CE0" w:rsidTr="00916B57">
        <w:tc>
          <w:tcPr>
            <w:tcW w:w="9047" w:type="dxa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CE1CE0" w:rsidTr="00916B57">
        <w:tc>
          <w:tcPr>
            <w:tcW w:w="9047" w:type="dxa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CE1CE0" w:rsidTr="00916B57">
        <w:tc>
          <w:tcPr>
            <w:tcW w:w="9047" w:type="dxa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CE1CE0" w:rsidTr="00916B57">
        <w:tc>
          <w:tcPr>
            <w:tcW w:w="9047" w:type="dxa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CE1CE0" w:rsidRDefault="00CE1CE0" w:rsidP="00CE1C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4"/>
        <w:gridCol w:w="6203"/>
        <w:gridCol w:w="340"/>
      </w:tblGrid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</w:t>
            </w:r>
            <w:proofErr w:type="gramStart"/>
            <w:r>
              <w:t>случае</w:t>
            </w:r>
            <w:proofErr w:type="gramEnd"/>
            <w:r>
              <w:t xml:space="preserve">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информация об объекте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строительства, содержащая:</w:t>
            </w:r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t>сведения о функциональном назначении объекта капитального строительства, его технико-экономические характеристики;</w:t>
            </w:r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t xml:space="preserve">перечень мероприятий по предотвращению и (или) снижению возможного </w:t>
            </w:r>
            <w:r>
              <w:lastRenderedPageBreak/>
              <w:t>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объекта капитального строительства;</w:t>
            </w:r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lastRenderedPageBreak/>
              <w:t>сведения о возможности осуществления пользования недрами на участке недр под земельным участком, на котором планируется строительство и эксплуатация проектируемых объектов капитального строительства;</w:t>
            </w:r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топографический план земельного участка (в масштабе не мельче 1:10 000, а для линейных объектов - не мельче 1:50 000) с отображением мест размещения существующих и проектируемых объектов капитального строительства, границ санитарно-защитных зон источников питьевого водоснабжения;</w:t>
            </w:r>
            <w:proofErr w:type="gramEnd"/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справка пользователя недр, осуществляющего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предоставленного ему горного отвода, подготовленная с учетом геологической информации о недрах, технических проектов и иной проектной документации на ведение работ, связанных с пользованием недрами, заключения государственной экспертизы запасов полезных ископаемых, геологической, экономической и экологической информации о предоставляемых в</w:t>
            </w:r>
            <w:proofErr w:type="gramEnd"/>
            <w:r>
              <w:t xml:space="preserve"> пользование участках недр, </w:t>
            </w:r>
            <w:proofErr w:type="gramStart"/>
            <w:r>
              <w:t>содержащая</w:t>
            </w:r>
            <w:proofErr w:type="gramEnd"/>
            <w:r>
              <w:t xml:space="preserve"> следующую информацию:</w:t>
            </w:r>
          </w:p>
          <w:p w:rsidR="00CE1CE0" w:rsidRDefault="00CE1CE0" w:rsidP="00916B57">
            <w:pPr>
              <w:pStyle w:val="ConsPlusNormal"/>
              <w:jc w:val="both"/>
            </w:pPr>
            <w:r>
              <w:t>о наличии или отсутствии ограничений, для ведения работ, связанных с пользованием недрами, которые могут возникнуть в результате осуществления застройки земельного участка, необходимого для ведения указанных работ;</w:t>
            </w:r>
          </w:p>
          <w:p w:rsidR="00CE1CE0" w:rsidRDefault="00CE1CE0" w:rsidP="00916B57">
            <w:pPr>
              <w:pStyle w:val="ConsPlusNormal"/>
              <w:jc w:val="both"/>
            </w:pPr>
            <w:r>
              <w:t>о перспективах разработки месторождения, ожидаемые потери и (или) объем запасов полезных ископаемых, подлежащих консервации/списанию с государственного баланса запасов полезных ископаемых и (или) территориального баланса запасов общераспространенных полезных ископаемых, в связи с намечаемой застройкой (при намечаемой застройке площади горного отвода);</w:t>
            </w:r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копии геологической карты и геологических разрезов по участку предстоящей застройки, характеризующие пространственное расположение залежей полезных ископаемых по площади и глубине;</w:t>
            </w:r>
          </w:p>
        </w:tc>
      </w:tr>
      <w:tr w:rsidR="00CE1CE0" w:rsidTr="00916B57">
        <w:tc>
          <w:tcPr>
            <w:tcW w:w="9047" w:type="dxa"/>
            <w:gridSpan w:val="3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письменные предложения, заявления, содержащие описание нескольких альтернативных вариантов размещения объекта намечаемого строительства (включая размещение объекта намечаемого строительства на площадях, на которых отсутствуют запасы полезных ископаемых),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(в случае застройки земельных участков, которые расположены за границами населенных пунктов и находятся</w:t>
            </w:r>
            <w:proofErr w:type="gramEnd"/>
            <w:r>
              <w:t xml:space="preserve"> </w:t>
            </w:r>
            <w:proofErr w:type="gramStart"/>
            <w:r>
              <w:t>на площадях залегания полезных ископаемых, а также на размещения за границами населенных пунктов в местах залегания полезных ископаемых подземных сооружений в пределах горного отвода в рамках реализации мероприятий, предусмотренных государственными программами Российской Федерации и международными договорами Российской Федерации);</w:t>
            </w:r>
            <w:proofErr w:type="gramEnd"/>
          </w:p>
        </w:tc>
      </w:tr>
      <w:tr w:rsidR="00CE1CE0" w:rsidTr="00916B57">
        <w:tc>
          <w:tcPr>
            <w:tcW w:w="2504" w:type="dxa"/>
          </w:tcPr>
          <w:p w:rsidR="00CE1CE0" w:rsidRDefault="00CE1CE0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3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90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8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both"/>
            </w:pPr>
            <w:r>
              <w:t>.</w:t>
            </w:r>
          </w:p>
        </w:tc>
      </w:tr>
    </w:tbl>
    <w:p w:rsidR="00CE1CE0" w:rsidRDefault="00CE1CE0" w:rsidP="00CE1C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CE1CE0" w:rsidTr="00916B57">
        <w:tc>
          <w:tcPr>
            <w:tcW w:w="2856" w:type="dxa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40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40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E1CE0" w:rsidRDefault="00CE1CE0" w:rsidP="00916B57">
            <w:pPr>
              <w:pStyle w:val="ConsPlusNormal"/>
            </w:pPr>
          </w:p>
        </w:tc>
      </w:tr>
      <w:tr w:rsidR="00CE1CE0" w:rsidTr="00916B57">
        <w:tc>
          <w:tcPr>
            <w:tcW w:w="2856" w:type="dxa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CE1CE0" w:rsidRDefault="00CE1CE0" w:rsidP="00916B5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E1CE0" w:rsidRDefault="00CE1CE0" w:rsidP="00916B5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CE1CE0" w:rsidRDefault="00CE1CE0" w:rsidP="00CE1CE0">
      <w:pPr>
        <w:pStyle w:val="ConsPlusNormal"/>
        <w:jc w:val="both"/>
      </w:pPr>
    </w:p>
    <w:p w:rsidR="002B025A" w:rsidRDefault="002B025A"/>
    <w:sectPr w:rsidR="002B025A" w:rsidSect="002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1CE0"/>
    <w:rsid w:val="002B025A"/>
    <w:rsid w:val="00CE1CE0"/>
    <w:rsid w:val="00F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E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E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2021-03-23T13:16:00Z</dcterms:created>
  <dcterms:modified xsi:type="dcterms:W3CDTF">2021-03-23T13:17:00Z</dcterms:modified>
</cp:coreProperties>
</file>