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575B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13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РФ от 25.06.2010 N 218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</w:r>
            <w:r>
              <w:rPr>
                <w:sz w:val="48"/>
                <w:szCs w:val="48"/>
              </w:rPr>
              <w:br/>
              <w:t>(Зарегистрировано в Минюсте РФ 10.08.2</w:t>
            </w:r>
            <w:r>
              <w:rPr>
                <w:sz w:val="48"/>
                <w:szCs w:val="48"/>
              </w:rPr>
              <w:t>010 N 18104)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13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1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13FF">
      <w:pPr>
        <w:pStyle w:val="ConsPlusNormal"/>
        <w:jc w:val="both"/>
        <w:outlineLvl w:val="0"/>
      </w:pPr>
    </w:p>
    <w:p w:rsidR="00000000" w:rsidRDefault="003913FF">
      <w:pPr>
        <w:pStyle w:val="ConsPlusNormal"/>
        <w:outlineLvl w:val="0"/>
      </w:pPr>
      <w:r>
        <w:t>Зарегистрировано в Минюсте РФ 10 августа 2010 г. N 18104</w:t>
      </w:r>
    </w:p>
    <w:p w:rsidR="00000000" w:rsidRDefault="0039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3913FF">
      <w:pPr>
        <w:pStyle w:val="ConsPlusTitle"/>
        <w:jc w:val="center"/>
      </w:pPr>
      <w:r>
        <w:t>РОССИЙСКОЙ ФЕДЕРАЦИИ</w:t>
      </w:r>
    </w:p>
    <w:p w:rsidR="00000000" w:rsidRDefault="003913FF">
      <w:pPr>
        <w:pStyle w:val="ConsPlusTitle"/>
        <w:jc w:val="center"/>
      </w:pPr>
    </w:p>
    <w:p w:rsidR="00000000" w:rsidRDefault="003913FF">
      <w:pPr>
        <w:pStyle w:val="ConsPlusTitle"/>
        <w:jc w:val="center"/>
      </w:pPr>
      <w:r>
        <w:t>ПРИКАЗ</w:t>
      </w:r>
    </w:p>
    <w:p w:rsidR="00000000" w:rsidRDefault="003913FF">
      <w:pPr>
        <w:pStyle w:val="ConsPlusTitle"/>
        <w:jc w:val="center"/>
      </w:pPr>
      <w:r>
        <w:t>от 25 июня 2010 г. N 218</w:t>
      </w:r>
    </w:p>
    <w:p w:rsidR="00000000" w:rsidRDefault="003913FF">
      <w:pPr>
        <w:pStyle w:val="ConsPlusTitle"/>
        <w:jc w:val="center"/>
      </w:pPr>
    </w:p>
    <w:p w:rsidR="00000000" w:rsidRDefault="003913FF">
      <w:pPr>
        <w:pStyle w:val="ConsPlusTitle"/>
        <w:jc w:val="center"/>
      </w:pPr>
      <w:r>
        <w:t>ОБ УТВЕРЖДЕНИИ ТРЕБОВАНИЙ</w:t>
      </w:r>
    </w:p>
    <w:p w:rsidR="00000000" w:rsidRDefault="003913FF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3913FF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000000" w:rsidRDefault="003913FF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000000" w:rsidRDefault="003913FF">
      <w:pPr>
        <w:pStyle w:val="ConsPlusTitle"/>
        <w:jc w:val="center"/>
      </w:pPr>
      <w:r>
        <w:t>ПЕРЕРАБОТКУ МИНЕРАЛЬНОГО СЫРЬЯ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</w:t>
      </w:r>
      <w:r>
        <w:t>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</w:t>
      </w:r>
      <w:r>
        <w:t xml:space="preserve">010 г. N 118 (Собрание законодательства Российской Федерации, 2010, N 10, ст. 1100),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</w:t>
      </w:r>
      <w:r>
        <w:t>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</w:t>
      </w:r>
      <w:r>
        <w:t xml:space="preserve"> 34, ст. 4192, N 49, ст. 5976; 2010, N 5, ст. 538, N 10, ст. 1094, N 14, ст. 1656), приказываю: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0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твердых полез</w:t>
      </w:r>
      <w:r>
        <w:t>ных ископаемых, ликвидацию и консервацию горных выработок и первичную переработку минерального сырья.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jc w:val="right"/>
      </w:pPr>
      <w:r>
        <w:t>Министр</w:t>
      </w:r>
    </w:p>
    <w:p w:rsidR="00000000" w:rsidRDefault="003913FF">
      <w:pPr>
        <w:pStyle w:val="ConsPlusNormal"/>
        <w:jc w:val="right"/>
      </w:pPr>
      <w:r>
        <w:t>Ю.П.ТРУТНЕВ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jc w:val="right"/>
        <w:outlineLvl w:val="0"/>
      </w:pPr>
      <w:r>
        <w:t>Приложение</w:t>
      </w:r>
    </w:p>
    <w:p w:rsidR="00000000" w:rsidRDefault="003913FF">
      <w:pPr>
        <w:pStyle w:val="ConsPlusNormal"/>
        <w:jc w:val="right"/>
      </w:pPr>
      <w:r>
        <w:t>к Приказу Минприроды России</w:t>
      </w:r>
    </w:p>
    <w:p w:rsidR="00000000" w:rsidRDefault="003913FF">
      <w:pPr>
        <w:pStyle w:val="ConsPlusNormal"/>
        <w:jc w:val="right"/>
      </w:pPr>
      <w:r>
        <w:t>от 25.06.2010 N 218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Title"/>
        <w:jc w:val="center"/>
      </w:pPr>
      <w:bookmarkStart w:id="0" w:name="Par30"/>
      <w:bookmarkEnd w:id="0"/>
      <w:r>
        <w:t>ТРЕБОВАНИЯ</w:t>
      </w:r>
    </w:p>
    <w:p w:rsidR="00000000" w:rsidRDefault="003913FF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3913FF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000000" w:rsidRDefault="003913FF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000000" w:rsidRDefault="003913FF">
      <w:pPr>
        <w:pStyle w:val="ConsPlusTitle"/>
        <w:jc w:val="center"/>
      </w:pPr>
      <w:r>
        <w:lastRenderedPageBreak/>
        <w:t>ПЕРЕРАБОТКУ МИНЕРАЛЬНОГО СЫРЬЯ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jc w:val="center"/>
        <w:outlineLvl w:val="1"/>
      </w:pPr>
      <w:r>
        <w:t>I. Требования к структуре проектной документации</w:t>
      </w:r>
    </w:p>
    <w:p w:rsidR="00000000" w:rsidRDefault="003913FF">
      <w:pPr>
        <w:pStyle w:val="ConsPlusNormal"/>
        <w:jc w:val="center"/>
      </w:pPr>
      <w:r>
        <w:t>на разработку месторождений твердых полезных ископаемых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>1. Общая пояснительная записка.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1.1. Основание для разработки проекта.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1.2. Исходные данные и условия для подготовки проектной документации: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лицензия на право пользования недрами;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задание на проектирование;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распорядительные документы о согласовании места р</w:t>
      </w:r>
      <w:r>
        <w:t>асположения объекта (акт выбора площадки);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отчетная документация по результатам инженерных изысканий;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технические условия на внешнее инженерное обеспечение;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иные исходно-разрешительные документы.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1.3. Основные положения (технические и экономические решения</w:t>
      </w:r>
      <w:r>
        <w:t>) проекта.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 Геологическое строение шахтного (карьерного) поля.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2.1. Общие сведения и природные условия.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2.2. Геологическая изученность шахтного (карьерного) поля.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2.3. Оценка сложности геологического строения шахтного (карьерного) поля.</w:t>
      </w:r>
    </w:p>
    <w:p w:rsidR="00000000" w:rsidRDefault="003913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</w:rPr>
              <w:t xml:space="preserve"> примечание.</w:t>
            </w:r>
          </w:p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3913FF">
      <w:pPr>
        <w:pStyle w:val="ConsPlusNormal"/>
        <w:spacing w:before="300"/>
        <w:ind w:firstLine="540"/>
        <w:jc w:val="both"/>
      </w:pPr>
      <w:r>
        <w:t>2.5. Гидрогеологические условия.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2.6. Характеристика полезного ископаемого.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2.7. Попутные полезные ископаемые и полезные компоненты.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2.8. Отходы производства.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2.9. Горно-геологические условия эксплуатации.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2.10. Границы и запасы шахтного (карьерного) поля.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3. Технические решения.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>А. Шахты (рудники).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 Проектная мощность и режим работы шахты.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 Выбор системы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 Вскрытие шахтного поля.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3.1. Схема вс</w:t>
      </w:r>
      <w:r>
        <w:t>крытия.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3.2. Основные параметры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3.3. Технология проведения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 Подготовка шахтного поля. Система разработки и календарные планы отработки.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4.1. Подготовка шахтного поля. Горно-подготовительные и нарезные работы.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Рудничная вентиляция.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5.1. Выбор и обоснование схемы проветривания.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5.2. Расчет воздуха по показателям.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5.3. Выбор венти</w:t>
      </w:r>
      <w:r>
        <w:t>ляторов главного проветривания.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5.4. Расчет депрессии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6. Закладка выработанного пространства. Оставление пород в горных выработках.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 Подземный транспорт. Доставка людей, грузов и материалов.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Осушение и водоотлив.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 Техника безопасно</w:t>
      </w:r>
      <w:r>
        <w:t>сти при ведении горных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 Меры охраны объектов земной поверхности от вредного влияния горных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 Технологический комплекс на поверхности шахты (рудника).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12. Вспомогательные цехи. Ремонтно-складской комплекс.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>Б. Карьеры (разрезы).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 Проект</w:t>
      </w:r>
      <w:r>
        <w:t>ная мощность и режим работы карьера.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2. Вскрытие и порядок отработки поля карьера.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2.1. Порядок отработки.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2.2. Вскрытие поля карьера.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 Система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3.1. Общие сведения.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3.2. Выбор системы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3.3. Расчет основных параметров карьера (разре</w:t>
      </w:r>
      <w:r>
        <w:t>за). Элементы системы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3.4. Буровзрывные работы.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3.5. Оборудование, машины и механизмы для вскрышных и добычных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3.6. Общая схема работ и календарный план разработки карьера. (Объемы и сроки работ, порядок ввода эксплуатационных объектов в</w:t>
      </w:r>
      <w:r>
        <w:t xml:space="preserve"> разработку.)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 Гидромеханизация горных работ (при наличии).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4.1. Система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4.2. Трасса магистральных пульповодов.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4.3. Отвальное хозяйство.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4.4. Водоснабжение гидроустановок.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Отвальное хозяйство.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5.1. Общая характеристика отвальных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5.2. Устойчивость отвалов.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5.3. Способ отвалообразования. Механизация отвальных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5.4. Параметры отвалов.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5.5. Порядок отсыпки отвалов. Календарный план отвальных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5.6. Отвальное оборудование.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6. Карьерный транспорт.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7. Техника безопасности при </w:t>
      </w:r>
      <w:r>
        <w:t>ведении открытых горных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Осушение поля карьера (разреза).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9. Способы проветривания карьера (разреза).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 Технологический комплекс на поверхности.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10.1. Прием и обработка полезного ископаемого.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10.2. Погрузочно-складской комплекс.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10.3. Ремонтно-с</w:t>
      </w:r>
      <w:r>
        <w:t>кладское хозяйство.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>4. Качество полезного ископаемого.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4.1. Ожидаемое качество добываемого полезного ископаемого.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4.2. Требования потребителей к качеству товарной продукции.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4.3. Ожидаемое качество товарной продукции.</w:t>
      </w:r>
    </w:p>
    <w:p w:rsidR="00000000" w:rsidRDefault="003913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00000" w:rsidRDefault="003913FF">
      <w:pPr>
        <w:pStyle w:val="ConsPlusNormal"/>
        <w:spacing w:before="300"/>
        <w:ind w:firstLine="540"/>
        <w:jc w:val="both"/>
      </w:pPr>
      <w:r>
        <w:t>4.5. Контроль качества добываемой и отгружаемой продукции.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Организация и технические решения при ведении работ в опасных зонах.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6. Управление производством, предприятием. Организ</w:t>
      </w:r>
      <w:r>
        <w:t>ация и условия труда работников.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 Архитектурно-строительные решения.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7.1. Исходные данные.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7.2. Архитектурные решения.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7.3. Конструктивные и объемно-планировочные решения.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Инженерно-техническое обеспечение. Сети и системы.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8.1. Система электроснабжени</w:t>
      </w:r>
      <w:r>
        <w:t>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8.2. Система водоснабжения.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8.3. Система водоотведения и канализации.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8.4. Отопление, вентиляция и кондиционирование воздуха.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8.5. Теплоснабжение и тепловые сети. Тепловой режим горного производства.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8.6. Пневматическое хозяйство.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8.7. Связь и сигнализа</w:t>
      </w:r>
      <w:r>
        <w:t>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 Генеральный план и внешний транспорт.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9.1. Краткая характеристика района и площадки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9.2. Генеральный план.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9.3. Внешний транспорт.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 Организация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10.1. Характеристика района и условий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10.2. Основные параметры горных выработок, конструктивная характеристика зданий и сооружений.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10.3. Основные виды и объемы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10.4. Потребность в основных строительных конструкциях и материалах.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10.5. Способ осуществления строительства (подрядный, хозя</w:t>
      </w:r>
      <w:r>
        <w:t>йственный).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10.6. Строительный генеральный план.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10.7. Определение продолжительности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10.8. Календарный план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10.9. Потребность в кадрах строителей.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10.10. Организационно-технические мероприятия.</w:t>
      </w:r>
    </w:p>
    <w:p w:rsidR="00000000" w:rsidRDefault="003913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913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</w:t>
            </w:r>
            <w:r>
              <w:rPr>
                <w:color w:val="392C69"/>
              </w:rPr>
              <w:t>мерация подпунктов дана в соответствии с официальным текстом документа.</w:t>
            </w:r>
          </w:p>
        </w:tc>
      </w:tr>
    </w:tbl>
    <w:p w:rsidR="00000000" w:rsidRDefault="003913FF">
      <w:pPr>
        <w:pStyle w:val="ConsPlusNormal"/>
        <w:spacing w:before="300"/>
        <w:ind w:firstLine="540"/>
        <w:jc w:val="both"/>
      </w:pPr>
      <w:r>
        <w:t>10.12. Методы производства работ на поверхности.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10.13. Производство работ в зимнее время.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10.14. Основные строительные машины и механизмы.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 Охрана недр и окружающей среды.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 Охрана и рациональное использование недр.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11.1.1. Обоснование границ горного отвода, охранных и санитарно-защитных зон;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11.1.2. Расчет потерь и разубоживания полезного ископаемого;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11.1.3. Мероприятия по обеспечению наиболее полного извлечения из нед</w:t>
      </w:r>
      <w:r>
        <w:t>р запасов полезного ископаемого, попутных полезных ископаемых и попутных полезных компонентов;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11.1.4. Использование вскрышных и вмещающих пород, отходов горного производства;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11.1.5. Эксплуатационная разведка;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11.1.6. Геолого-маркшейдерское обеспечение пр</w:t>
      </w:r>
      <w:r>
        <w:t>едприятия. Документация.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 Мероприятия по охране окружающей среды.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11.2.1. Охрана и рациональное использование земельных ресурсов. Рекультивация земель;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11.2.2. Охрана атмосферного воздуха от загрязнения;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11.2.3. Охрана поверхностных и подземных вод от</w:t>
      </w:r>
      <w:r>
        <w:t xml:space="preserve"> истощения и загрязнения;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11.2.4. Охрана окружающей среды при складировании (утилизации) отходов производства;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11.2.5. Охрана растительного и животного мира;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11.2.6. Возможность возникновения аварийных ситуаций;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11.2.7. Экологический мониторинг;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11.2.8. Экологические затраты. Налоги и платежи;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11.2.9. Охрана окружающей среды на период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12. Мероприятия по обеспечению пожарной безопасности.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13. Инженерно-технические мероприятия гражданской обороны. Мероприятия по предупреждению чрезвыч</w:t>
      </w:r>
      <w:r>
        <w:t>айных ситуаций.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14. Сметная документация.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15. Экономическая оценка эффективности инвестиций.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16. Графические приложения и документация.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  <w:r>
        <w:t>Проектная документация на разработку общераспространенных полезных ископаемых составляется по упрощенной структуре и не</w:t>
      </w:r>
      <w:r>
        <w:t xml:space="preserve"> включает следующие разделы: 3А; 3Б9.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jc w:val="center"/>
        <w:outlineLvl w:val="1"/>
      </w:pPr>
      <w:r>
        <w:t>II. Требования к структуре технических проектов</w:t>
      </w:r>
    </w:p>
    <w:p w:rsidR="00000000" w:rsidRDefault="003913FF">
      <w:pPr>
        <w:pStyle w:val="ConsPlusNormal"/>
        <w:jc w:val="center"/>
      </w:pPr>
      <w:r>
        <w:t>на ликв</w:t>
      </w:r>
      <w:r>
        <w:t>идацию и консервацию горных выработок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ind w:firstLine="540"/>
        <w:jc w:val="both"/>
      </w:pPr>
      <w:r>
        <w:lastRenderedPageBreak/>
        <w:t>1. Общие сведения.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1.1. Краткая характеристика ликвидируемого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1.3. Сведения о</w:t>
      </w:r>
      <w:r>
        <w:t xml:space="preserve"> земельном участке.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1.4. Финансово-экономические показатели деятельности организации.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 Геологическое строение и горно-геологические условия ликвидируемого предприятия и сведения о запасах.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2.1. Границы горного и земельного отвода.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2.2. Краткая характерис</w:t>
      </w:r>
      <w:r>
        <w:t>тика действующих горных предприятий, имеющих общую границу с ликвидируемым горным предприятием.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2.3. Сведения о запасах полезного ископаемого.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2.4. Характеристика основных изменений горно-геологических условий, произошедших после отработки запасов.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2.5. Ре</w:t>
      </w:r>
      <w:r>
        <w:t>шения по запасам полезного ископаемого, оставшимся неотработанными ликвидируемым (консервируемым) горным предприятием.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2.6. Обеспечение сохранности геолого-маркшейдерской документации.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 Основные горнотехнические характеристики ликвидируемого (консервируемого) горного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3.1. Характеристика горных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3.2. Схема вскрытия и подготовки.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3.3. Система разработки.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3.4. Схема проветривания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3.5. Подземный транспо</w:t>
      </w:r>
      <w:r>
        <w:t>рт.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3.6. Водоотлив.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3.7. Положение горных работ и состояние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3.8. Условия поддержания горных выработок (при необходимости).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 Объекты поверхности ликвидируемого горного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4.1. Технологический комплекс.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4.2. Административно-быто</w:t>
      </w:r>
      <w:r>
        <w:t>вые строения, погрузочно-складское и ремонтное хозяйство.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4.3. Объекты электроснабжения, теплоснабжения, водоснабжения.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4.4. Инженерные сети и коммуникации.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4.5. Природоохранные объекты.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4.5.1. Ликвидируемые (консервируемые) природоохранные объекты;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4.5.2.</w:t>
      </w:r>
      <w:r>
        <w:t xml:space="preserve"> Сооружаемые природоохранные объекты (в случае, если по данным объектам не предусмотрен отдельный проектный документ).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4.6. Вспомогательные объекты, хвостохранилища, шламохранилища, гидротехнические сооружения.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Технические решения по ликвидации (консерв</w:t>
      </w:r>
      <w:r>
        <w:t>ации) подземных горных выработок шахты, демонтажу подземного оборудования.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5.1. Характеристика ликвидируемых горных выработок.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5.2. Обоснование выбора способа ликвидации (консервации).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5.3. Технические решения по поддержанию горных выработок и сооружений к</w:t>
      </w:r>
      <w:r>
        <w:t>онсервируемого горного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5.4. Выбор способа и мероприятия по управлению режимом подземных вод.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5.5. Защита земной поверхности от геодинамических гидрогеологических и газодинамических осложнений.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6. Обеспечение безопасных условий при выполнении т</w:t>
      </w:r>
      <w:r>
        <w:t>ехнических работ по ликвидации или консервации.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 Сводные показатели по объемам и стоимости выполнения технических работ по ликвидации или консервации.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Разборка зданий и сооружений ликвидируемого (консервируемого) предприятия, демонтаж подземного и наз</w:t>
      </w:r>
      <w:r>
        <w:t>емного оборудования на земной поверхности.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 Ликвидация последствий вредного влияния от ведения горных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9.1. Оценка потенциальных негативных экологических последствий ликвидации (консервации)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9.2. Реконструкция и замена пострадавших в</w:t>
      </w:r>
      <w:r>
        <w:t xml:space="preserve"> связи с ликвидацией (консервацией) горного предприятия (объекта) объектов социальной инфраструктуры.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9.4. Рекультивация </w:t>
      </w:r>
      <w:r>
        <w:t>нарушенных земель.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9.5. Мероприятия по реабилитации объектов водной среды.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 Обеспечение жизнедеятельности предприятия (объекта) в период его ликвидации.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 Сводные показатели по техническим работам ликвидации горного предприятия.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12. Графические прилож</w:t>
      </w:r>
      <w:r>
        <w:t>ения и документация.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jc w:val="center"/>
        <w:outlineLvl w:val="1"/>
      </w:pPr>
      <w:r>
        <w:t>III. Требования к структуре проектной документации</w:t>
      </w:r>
    </w:p>
    <w:p w:rsidR="00000000" w:rsidRDefault="003913FF">
      <w:pPr>
        <w:pStyle w:val="ConsPlusNormal"/>
        <w:jc w:val="center"/>
      </w:pPr>
      <w:r>
        <w:t>по первичной переработке минерального сырья</w:t>
      </w:r>
    </w:p>
    <w:p w:rsidR="00000000" w:rsidRDefault="003913FF">
      <w:pPr>
        <w:pStyle w:val="ConsPlusNormal"/>
        <w:jc w:val="center"/>
      </w:pPr>
      <w:r>
        <w:t>(технологической схемы переработки)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ind w:firstLine="540"/>
        <w:jc w:val="both"/>
      </w:pPr>
      <w:r>
        <w:t>1. Общая пояснительная записка.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1.1. Качественная характеристика минерального сырья, поступающего на п</w:t>
      </w:r>
      <w:r>
        <w:t>ервичную переработку, сведения о сырьевой базе и потребителях продуктов обогащения.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1.2. Проектная мощность предприятия по первичной переработке минерального сырья (обогащению).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1.3. Обоснование выбора технологической схемы обогащения и оборудования.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1.4. </w:t>
      </w:r>
      <w:r>
        <w:t>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1.5. Информация о попутных компонентах и их обогатимости.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1.6. Показатели комплексности использования сырья,</w:t>
      </w:r>
      <w:r>
        <w:t xml:space="preserve"> включая хвосты обогащения.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 Технологические решения.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2.1. Проектная мощность и режим работы обогатительной фабрики.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2.2. Технологическая</w:t>
      </w:r>
      <w:r>
        <w:t xml:space="preserve">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2.3. Основное оборудование. Схема цепи аппаратов.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2.4. Мероприятия по контролю соблюдения технологического режима обогащения.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2.5. Вспомогательные цехи и механизация вспомогательных работ.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lastRenderedPageBreak/>
        <w:t>2.6. Топливно-энергетический и материальный балансы обогатительной фабрики.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 Управление производством, предприятием</w:t>
      </w:r>
      <w:r>
        <w:t>. Организация и охрана труда.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 Архитектурно-строительные решения.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Инженерное оборудование. Сети и системы.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5.1. Водоснабжение и канализация.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5.2. Отопление.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5.3. Вентиляция производственных помещений.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5.4. Электроснабжение.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6. Генплан и транспорт.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7. </w:t>
      </w:r>
      <w:r>
        <w:t>Организация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Трудовые ресурсы. Численность и профессиональный состав по группам процессов.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9. Промышленная безопасность. Противоаварийные мероприятия и противопожарная защита.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 Мероприятия по охране окружающей среды.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10.1. Охрана и раци</w:t>
      </w:r>
      <w:r>
        <w:t>ональное использование земельных ресурсов. Рекультивация земель.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10.2. Охрана атмосферного воздуха от загрязнения.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10.3. Охрана поверхностных и подземных вод от истощения и загрязнения. Гидротехнические и очистные сооружения.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10.4. Охрана окружающей среды </w:t>
      </w:r>
      <w:r>
        <w:t>при складировании (утилизации) отходов производства.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10.5. Охрана растительного и животного мира.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10.6. Охрана окружающей среды на период строительства.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 Сметная документация.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12. Графические приложения и документация.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jc w:val="center"/>
        <w:outlineLvl w:val="1"/>
      </w:pPr>
      <w:r>
        <w:t>IV. Требования к оформлению проек</w:t>
      </w:r>
      <w:r>
        <w:t>тной документации</w:t>
      </w:r>
    </w:p>
    <w:p w:rsidR="00000000" w:rsidRDefault="003913FF">
      <w:pPr>
        <w:pStyle w:val="ConsPlusNormal"/>
        <w:jc w:val="center"/>
      </w:pPr>
      <w:r>
        <w:t>на разработку месторождений твердых полезных ископаемых,</w:t>
      </w:r>
    </w:p>
    <w:p w:rsidR="00000000" w:rsidRDefault="003913FF">
      <w:pPr>
        <w:pStyle w:val="ConsPlusNormal"/>
        <w:jc w:val="center"/>
      </w:pPr>
      <w:r>
        <w:t>ликвидацию и консервацию горных выработок и первичную</w:t>
      </w:r>
    </w:p>
    <w:p w:rsidR="00000000" w:rsidRDefault="003913FF">
      <w:pPr>
        <w:pStyle w:val="ConsPlusNormal"/>
        <w:jc w:val="center"/>
      </w:pPr>
      <w:r>
        <w:t>переработку минерального сырья</w:t>
      </w:r>
    </w:p>
    <w:p w:rsidR="00000000" w:rsidRDefault="003913FF">
      <w:pPr>
        <w:pStyle w:val="ConsPlusNormal"/>
        <w:jc w:val="center"/>
      </w:pPr>
    </w:p>
    <w:p w:rsidR="00000000" w:rsidRDefault="003913FF">
      <w:pPr>
        <w:pStyle w:val="ConsPlusNormal"/>
        <w:ind w:firstLine="540"/>
        <w:jc w:val="both"/>
      </w:pPr>
      <w:r>
        <w:t xml:space="preserve">1. Проектная документация на разработку месторождений твердых полезных ископаемых, </w:t>
      </w:r>
      <w:r>
        <w:lastRenderedPageBreak/>
        <w:t>ликвидацию и консервацию горных выработок и первичную переработку минерального сырья (далее - проектная документация) должна содержать все данные, позволяющие производить ан</w:t>
      </w:r>
      <w:r>
        <w:t>ализ проектных решений без личного участия авторов.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</w:t>
      </w:r>
      <w:r>
        <w:t>ариантов их разработки, стадии проектирования.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</w:t>
      </w:r>
      <w:r>
        <w:t>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4. Титульный лист проектной документации содержит следующие сведения: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наименование пользователя недр;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наименование организ</w:t>
      </w:r>
      <w:r>
        <w:t>ации-исполнителя проектной документации;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грифы согласования и утверждения;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наименование проектной документации;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название месторождения (участка);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- место и год составления проектной документации.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5. Если проектная документация состоит из двух и более</w:t>
      </w:r>
      <w:r>
        <w:t xml:space="preserve">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6. Реферат должен содержать: сведения об объеме проектной документации, </w:t>
      </w:r>
      <w:r>
        <w:t>количество таблиц, приложений, частей проектной документации, использованных источников, перечень ключевых слов, текст реферата.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7. Страницы текста проектной документации и включенные в нее таблицы должны соответствовать формату листа A4. Для таблиц допуск</w:t>
      </w:r>
      <w:r>
        <w:t>ается формат A3.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9</w:t>
      </w:r>
      <w:r>
        <w:t>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</w:t>
      </w:r>
      <w:r>
        <w:t>вых документов, помарки и следы не полностью удаленного прежнего текста (графики) не допускаются.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 xml:space="preserve">10. Страницы проектной документации следует нумеровать арабскими цифрами, соблюдая </w:t>
      </w:r>
      <w:r>
        <w:lastRenderedPageBreak/>
        <w:t>сквозную нумерацию по всему тексту. Титульный лист проектной документации в</w:t>
      </w:r>
      <w:r>
        <w:t>ключают в общую нумерацию страниц. Номер страницы на титульном листе не проставляют.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12. Название таб</w:t>
      </w:r>
      <w:r>
        <w:t>лицы следует помещать над таблицей слева, без абзацного отступа в одну строку с ее номером через тире.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</w:t>
      </w:r>
      <w:r>
        <w:t>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15. Приложение к проектной документации оформл</w:t>
      </w:r>
      <w:r>
        <w:t>яют как продолжение проектного документа на последующих его листах или выпускают в виде самостоятельной части (тома).</w:t>
      </w:r>
    </w:p>
    <w:p w:rsidR="00000000" w:rsidRDefault="003913FF">
      <w:pPr>
        <w:pStyle w:val="ConsPlusNormal"/>
        <w:spacing w:before="240"/>
        <w:ind w:firstLine="540"/>
        <w:jc w:val="both"/>
      </w:pPr>
      <w:r>
        <w:t>16. Приложения должны иметь сквозную нумерацию страниц. При необходимости такое приложение может иметь "Содержание".</w:t>
      </w:r>
    </w:p>
    <w:p w:rsidR="00000000" w:rsidRDefault="003913FF">
      <w:pPr>
        <w:pStyle w:val="ConsPlusNormal"/>
        <w:ind w:firstLine="540"/>
        <w:jc w:val="both"/>
      </w:pPr>
    </w:p>
    <w:p w:rsidR="00000000" w:rsidRDefault="003913FF">
      <w:pPr>
        <w:pStyle w:val="ConsPlusNormal"/>
        <w:ind w:firstLine="540"/>
        <w:jc w:val="both"/>
      </w:pPr>
    </w:p>
    <w:p w:rsidR="003913FF" w:rsidRDefault="00391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13FF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FF" w:rsidRDefault="003913FF" w:rsidP="00CA61D5">
      <w:pPr>
        <w:spacing w:after="0" w:line="240" w:lineRule="auto"/>
      </w:pPr>
      <w:r>
        <w:separator/>
      </w:r>
    </w:p>
  </w:endnote>
  <w:endnote w:type="continuationSeparator" w:id="0">
    <w:p w:rsidR="003913FF" w:rsidRDefault="003913FF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13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575BC">
            <w:rPr>
              <w:sz w:val="20"/>
              <w:szCs w:val="20"/>
            </w:rPr>
            <w:fldChar w:fldCharType="separate"/>
          </w:r>
          <w:r w:rsidR="003575BC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575BC">
            <w:rPr>
              <w:sz w:val="20"/>
              <w:szCs w:val="20"/>
            </w:rPr>
            <w:fldChar w:fldCharType="separate"/>
          </w:r>
          <w:r w:rsidR="003575BC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913F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FF" w:rsidRDefault="003913FF" w:rsidP="00CA61D5">
      <w:pPr>
        <w:spacing w:after="0" w:line="240" w:lineRule="auto"/>
      </w:pPr>
      <w:r>
        <w:separator/>
      </w:r>
    </w:p>
  </w:footnote>
  <w:footnote w:type="continuationSeparator" w:id="0">
    <w:p w:rsidR="003913FF" w:rsidRDefault="003913FF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РФ от 25.06.2010 N 218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>ении требований к структуре и оформлению проектной документации на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jc w:val="center"/>
          </w:pPr>
        </w:p>
        <w:p w:rsidR="00000000" w:rsidRDefault="003913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13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3913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13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56088"/>
    <w:rsid w:val="003575BC"/>
    <w:rsid w:val="003913FF"/>
    <w:rsid w:val="00F5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571&amp;date=15.09.2020&amp;dst=10004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2466&amp;date=15.09.2020&amp;dst=100068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2938</Words>
  <Characters>16752</Characters>
  <Application>Microsoft Office Word</Application>
  <DocSecurity>2</DocSecurity>
  <Lines>139</Lines>
  <Paragraphs>39</Paragraphs>
  <ScaleCrop>false</ScaleCrop>
  <Company>КонсультантПлюс Версия 4018.00.50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РФ от 25.06.2010 N 218"Об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</dc:title>
  <dc:creator>Анна</dc:creator>
  <cp:lastModifiedBy>Анна</cp:lastModifiedBy>
  <cp:revision>2</cp:revision>
  <dcterms:created xsi:type="dcterms:W3CDTF">2020-09-15T11:28:00Z</dcterms:created>
  <dcterms:modified xsi:type="dcterms:W3CDTF">2020-09-15T11:28:00Z</dcterms:modified>
</cp:coreProperties>
</file>