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0CC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природных ресурсов и экологии РФ от 29 октября 2020 г.</w:t>
        </w:r>
        <w:r>
          <w:rPr>
            <w:rStyle w:val="a4"/>
            <w:b w:val="0"/>
            <w:bCs w:val="0"/>
          </w:rPr>
          <w:t xml:space="preserve"> N 865 "Об утверждении Порядка государственного учета и ведения государственного реестра работ по геологическому изучению недр, государственного реестра участков недр, предоставленных в пользование, и лицензий на пользование участками недр" (документ не вс</w:t>
        </w:r>
        <w:r>
          <w:rPr>
            <w:rStyle w:val="a4"/>
            <w:b w:val="0"/>
            <w:bCs w:val="0"/>
          </w:rPr>
          <w:t>тупил в силу)</w:t>
        </w:r>
      </w:hyperlink>
    </w:p>
    <w:p w:rsidR="00000000" w:rsidRDefault="005200CC"/>
    <w:p w:rsidR="00000000" w:rsidRDefault="005200CC">
      <w:r>
        <w:t xml:space="preserve">В соответствии с </w:t>
      </w:r>
      <w:hyperlink r:id="rId8" w:history="1">
        <w:r>
          <w:rPr>
            <w:rStyle w:val="a4"/>
          </w:rPr>
          <w:t>подпунктом 5.2.1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11 ноября 2015 г. N 1219 (Собрание законодательства Российской Федерации, 2015, N 47, ст. 6586; 2020, N 18, ст. 2892, 2020, официальный интернет-портал правовой информации </w:t>
      </w:r>
      <w:hyperlink r:id="rId10" w:history="1">
        <w:r>
          <w:rPr>
            <w:rStyle w:val="a4"/>
          </w:rPr>
          <w:t>http://www.pravo.gov.ru</w:t>
        </w:r>
      </w:hyperlink>
      <w:r>
        <w:t>, 15.10.2020), приказываю:</w:t>
      </w:r>
    </w:p>
    <w:p w:rsidR="00000000" w:rsidRDefault="005200CC">
      <w:bookmarkStart w:id="0" w:name="sub_1"/>
      <w:r>
        <w:t xml:space="preserve">1. Утвердить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государственного учета и ведения государственного реестра работ по геологическому изуче</w:t>
      </w:r>
      <w:r>
        <w:t>нию недр, государственного реестра участков недр, предоставленных в пользование, и лицензий на пользование участками недр.</w:t>
      </w:r>
    </w:p>
    <w:p w:rsidR="00000000" w:rsidRDefault="005200CC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природ</w:t>
      </w:r>
      <w:r>
        <w:t xml:space="preserve">ных ресурсов и экологии Российской Федерации от 3 апреля 2013 г. N 121 "Об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</w:t>
      </w:r>
      <w:r>
        <w:t xml:space="preserve">государственного реестра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недрами" (зарегистрирован Министерством юстиции Российской </w:t>
      </w:r>
      <w:r>
        <w:t>Федерации 9 августа 2013 г., регистрационный N 29324).</w:t>
      </w:r>
    </w:p>
    <w:p w:rsidR="00000000" w:rsidRDefault="005200CC">
      <w:bookmarkStart w:id="2" w:name="sub_3"/>
      <w:bookmarkEnd w:id="1"/>
      <w:r>
        <w:t xml:space="preserve">3. Настоящий приказ вступает в силу по истечении 30 дней с даты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5200CC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5"/>
              <w:jc w:val="right"/>
            </w:pPr>
            <w:r>
              <w:t>Д.Н. </w:t>
            </w:r>
            <w:r>
              <w:t>Кобылкин</w:t>
            </w:r>
          </w:p>
        </w:tc>
      </w:tr>
    </w:tbl>
    <w:p w:rsidR="00000000" w:rsidRDefault="005200CC"/>
    <w:p w:rsidR="00000000" w:rsidRDefault="005200CC">
      <w:pPr>
        <w:pStyle w:val="a6"/>
      </w:pPr>
      <w:r>
        <w:t>Зарегистрировано в Минюсте РФ 3 февраля 2021 г.</w:t>
      </w:r>
    </w:p>
    <w:p w:rsidR="00000000" w:rsidRDefault="005200CC">
      <w:pPr>
        <w:pStyle w:val="a6"/>
      </w:pPr>
      <w:r>
        <w:t>Регистрационный N 62351</w:t>
      </w:r>
    </w:p>
    <w:p w:rsidR="00000000" w:rsidRDefault="005200CC"/>
    <w:p w:rsidR="00000000" w:rsidRDefault="005200CC">
      <w:pPr>
        <w:ind w:firstLine="698"/>
        <w:jc w:val="right"/>
      </w:pPr>
      <w:bookmarkStart w:id="3" w:name="sub_1000"/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29 октября 2020 г. N 865</w:t>
      </w:r>
    </w:p>
    <w:bookmarkEnd w:id="3"/>
    <w:p w:rsidR="00000000" w:rsidRDefault="005200CC"/>
    <w:p w:rsidR="00000000" w:rsidRDefault="005200CC">
      <w:pPr>
        <w:pStyle w:val="1"/>
      </w:pPr>
      <w:r>
        <w:t>Порядок</w:t>
      </w:r>
      <w:r>
        <w:br/>
        <w:t>государственного учета и ведения государственного реестра р</w:t>
      </w:r>
      <w:r>
        <w:t>абот по геологическому изучению недр, государственного реестра участков недр, предоставленных в пользование, и лицензий на пользование участками недр</w:t>
      </w:r>
    </w:p>
    <w:p w:rsidR="00000000" w:rsidRDefault="005200CC"/>
    <w:p w:rsidR="00000000" w:rsidRDefault="005200CC">
      <w:pPr>
        <w:pStyle w:val="1"/>
      </w:pPr>
      <w:bookmarkStart w:id="4" w:name="sub_100"/>
      <w:r>
        <w:t>I. Общие положения</w:t>
      </w:r>
    </w:p>
    <w:bookmarkEnd w:id="4"/>
    <w:p w:rsidR="00000000" w:rsidRDefault="005200CC"/>
    <w:p w:rsidR="00000000" w:rsidRDefault="005200CC">
      <w:bookmarkStart w:id="5" w:name="sub_1001"/>
      <w:r>
        <w:t xml:space="preserve">1. Настоящий Порядок разработан в соответствии с </w:t>
      </w:r>
      <w:hyperlink r:id="rId13" w:history="1">
        <w:r>
          <w:rPr>
            <w:rStyle w:val="a4"/>
          </w:rPr>
          <w:t>подпунктом 5.2.1</w:t>
        </w:r>
      </w:hyperlink>
      <w:r>
        <w:t xml:space="preserve"> Положения о Министерстве природных ресурсов и экологии Российской Федерации, утвержденного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Российской Федерации от 11 ноября 2015 г. N 1219 (Собрание законодательства Российской Федерации, 2015, N 47, ст. 6586; 2020, N 42, ст. 6635), и регламентирует процедуру государственного учета и ведения государственного реестра работ по геологическ</w:t>
      </w:r>
      <w:r>
        <w:t>ому изучению недр, государственного реестра участков недр, предоставленных в пользование, и лицензий на пользование участками недр.</w:t>
      </w:r>
    </w:p>
    <w:p w:rsidR="00000000" w:rsidRDefault="005200CC">
      <w:bookmarkStart w:id="6" w:name="sub_1002"/>
      <w:bookmarkEnd w:id="5"/>
      <w:r>
        <w:t xml:space="preserve">2. В соответствии со </w:t>
      </w:r>
      <w:hyperlink r:id="rId15" w:history="1">
        <w:r>
          <w:rPr>
            <w:rStyle w:val="a4"/>
          </w:rPr>
          <w:t>статьей 28</w:t>
        </w:r>
      </w:hyperlink>
      <w:r>
        <w:t xml:space="preserve"> Закона</w:t>
      </w:r>
      <w:r>
        <w:t xml:space="preserve"> Российской Федерации от 21 февраля 1992 г. </w:t>
      </w:r>
      <w:r>
        <w:lastRenderedPageBreak/>
        <w:t xml:space="preserve">N 2395-1 "О недрах" (Ведомости Съезда народных депутатов Российской Федерации и Верховного Совета Российской Федерации, 1992, N 16, ст. 834; 2019, N 52, ст. 7823) (далее - Закон Российской Федерации "О недрах"), </w:t>
      </w:r>
      <w:r>
        <w:t>государственный учет работ по геологическому изучению недр осуществляется посредством ведения государственного реестра работ по геологическому изучению недр. Государственный учет участков недр, предоставленных в пользование, и лицензий на пользование недра</w:t>
      </w:r>
      <w:r>
        <w:t>ми осуществляется посредством ведения государственного реестра участков недр, предоставленных в пользование, и лицензий на пользование недрами.</w:t>
      </w:r>
    </w:p>
    <w:p w:rsidR="00000000" w:rsidRDefault="005200CC">
      <w:bookmarkStart w:id="7" w:name="sub_1003"/>
      <w:bookmarkEnd w:id="6"/>
      <w:r>
        <w:t>3. Сведения, содержащиеся в государственном реестре работ по геологическому изучению недр (далее</w:t>
      </w:r>
      <w:r>
        <w:t xml:space="preserve"> - государственный реестр работ) и государственном реестре участков недр предоставленных в пользование, и лицензий на пользование участками недр (далее - государственный реестр участков недр), подлежат постоянному хранению. В случае изменения сведений, сод</w:t>
      </w:r>
      <w:r>
        <w:t>ержащихся в государственном реестре работ и государственном реестре участков недр, ранее внесенные сведения сохраняются. Удаление записей государственного реестра работ и государственного реестра участков недр не допускается, за исключением удаления записе</w:t>
      </w:r>
      <w:r>
        <w:t xml:space="preserve">й, внесенных в результате технической ошибки, порядок исправления которой предусмотрен </w:t>
      </w:r>
      <w:hyperlink w:anchor="sub_1016" w:history="1">
        <w:r>
          <w:rPr>
            <w:rStyle w:val="a4"/>
          </w:rPr>
          <w:t>пунктами 16</w:t>
        </w:r>
      </w:hyperlink>
      <w:r>
        <w:t xml:space="preserve"> и </w:t>
      </w:r>
      <w:hyperlink w:anchor="sub_1027" w:history="1">
        <w:r>
          <w:rPr>
            <w:rStyle w:val="a4"/>
          </w:rPr>
          <w:t>27</w:t>
        </w:r>
      </w:hyperlink>
      <w:r>
        <w:t xml:space="preserve"> настоящего Порядка.</w:t>
      </w:r>
    </w:p>
    <w:bookmarkEnd w:id="7"/>
    <w:p w:rsidR="00000000" w:rsidRDefault="005200CC">
      <w:r>
        <w:t>Сведения, содержащиеся в государственном реестре работ и государственном</w:t>
      </w:r>
      <w:r>
        <w:t xml:space="preserve"> реестре участков недр, являются открытыми и общедоступными.</w:t>
      </w:r>
    </w:p>
    <w:p w:rsidR="00000000" w:rsidRDefault="005200CC">
      <w:r>
        <w:t>Сведения, доступ к которым ограничен федеральными законами, предоставляются в соответствии с установленным федеральными законами порядком.</w:t>
      </w:r>
    </w:p>
    <w:p w:rsidR="00000000" w:rsidRDefault="005200CC">
      <w:bookmarkStart w:id="8" w:name="sub_1004"/>
      <w:r>
        <w:t xml:space="preserve">4. Сведения, содержащиеся на дату </w:t>
      </w:r>
      <w:hyperlink w:anchor="sub_3" w:history="1">
        <w:r>
          <w:rPr>
            <w:rStyle w:val="a4"/>
          </w:rPr>
          <w:t>вступления в силу</w:t>
        </w:r>
      </w:hyperlink>
      <w:r>
        <w:t xml:space="preserve"> настоящего Порядка в государственном реестре работ по геологическому изучению недр, участков недр, предоставленных для добычи полезных ископаемых, а также в целях, не связанных с их добычей, и лицензий на пользование участками</w:t>
      </w:r>
      <w:r>
        <w:t xml:space="preserve"> недр подлежат включению в государственный реестр работ и государственный реестр участков недр без внесения в них изменений.</w:t>
      </w:r>
    </w:p>
    <w:bookmarkEnd w:id="8"/>
    <w:p w:rsidR="00000000" w:rsidRDefault="005200CC">
      <w:r>
        <w:t>Приведение реестровых записей, внесенных в государственный реестр работ и государственный реестр участков недр, указанных в</w:t>
      </w:r>
      <w:r>
        <w:t xml:space="preserve"> </w:t>
      </w:r>
      <w:hyperlink w:anchor="sub_1004" w:history="1">
        <w:r>
          <w:rPr>
            <w:rStyle w:val="a4"/>
          </w:rPr>
          <w:t>абзаце первом пункта 4</w:t>
        </w:r>
      </w:hyperlink>
      <w:r>
        <w:t xml:space="preserve"> настоящего Порядка, в соответствие с требованиями, установленными к их содержанию </w:t>
      </w:r>
      <w:hyperlink w:anchor="sub_1012" w:history="1">
        <w:r>
          <w:rPr>
            <w:rStyle w:val="a4"/>
          </w:rPr>
          <w:t>пунктами 12</w:t>
        </w:r>
      </w:hyperlink>
      <w:r>
        <w:t xml:space="preserve"> и </w:t>
      </w:r>
      <w:hyperlink w:anchor="sub_1020" w:history="1">
        <w:r>
          <w:rPr>
            <w:rStyle w:val="a4"/>
          </w:rPr>
          <w:t>20</w:t>
        </w:r>
      </w:hyperlink>
      <w:r>
        <w:t xml:space="preserve"> настоящего Порядка, осуществляется при внесении изменен</w:t>
      </w:r>
      <w:r>
        <w:t>ий в указанные реестровые записи.</w:t>
      </w:r>
    </w:p>
    <w:p w:rsidR="00000000" w:rsidRDefault="005200CC">
      <w:bookmarkStart w:id="9" w:name="sub_1005"/>
      <w:r>
        <w:t>5. Сведения об участках недр местного значения, предоставленных в пользование до даты вступления в силу настоящего Порядка, и лицензиях на пользование участками недр местного значения, государственная регистрация к</w:t>
      </w:r>
      <w:r>
        <w:t xml:space="preserve">оторых осуществлена до даты вступления в силу настоящего Порядка, предусмотренные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 (с приложением электронных образов лицензий на пользование недрами со всеми приложениями), представляются органами гос</w:t>
      </w:r>
      <w:r>
        <w:t>ударственной власти субъектов Российской Федерации в Федеральное агентство по недропользованию для включения в государственный реестр участков недр.</w:t>
      </w:r>
    </w:p>
    <w:bookmarkEnd w:id="9"/>
    <w:p w:rsidR="00000000" w:rsidRDefault="005200CC">
      <w:r>
        <w:t xml:space="preserve">Предоставление указанных сведений осуществляется в электронном виде с использованием </w:t>
      </w:r>
      <w:hyperlink r:id="rId16" w:history="1">
        <w:r>
          <w:rPr>
            <w:rStyle w:val="a4"/>
          </w:rPr>
          <w:t>официального сайта</w:t>
        </w:r>
      </w:hyperlink>
      <w:r>
        <w:t xml:space="preserve"> Федерального агентства по недропользованию в информационно-телекоммуникационной сети "Интернет" в рамках межведомственного электронного взаимодействия.</w:t>
      </w:r>
    </w:p>
    <w:p w:rsidR="00000000" w:rsidRDefault="005200CC">
      <w:bookmarkStart w:id="10" w:name="sub_1006"/>
      <w:r>
        <w:t>6. Сведения, содержащ</w:t>
      </w:r>
      <w:r>
        <w:t>иеся в государственном реестре работ и государственном реестре участков недр, могут включаться в иные государственные информационные ресурсы, а также использоваться в информационных целях для осуществления управления государственным фондом недр, ведения го</w:t>
      </w:r>
      <w:r>
        <w:t>сударственного баланса запасов полезных ископаемых и государственного кадастра месторождений и проявлений полезных ископаемых, предупреждения опасных природных процессов и явлений и устранения их последствий, обеспечения обороны страны и безопасности госуд</w:t>
      </w:r>
      <w:r>
        <w:t>арства, организации и осуществления государственного контроля (надзора).</w:t>
      </w:r>
    </w:p>
    <w:bookmarkEnd w:id="10"/>
    <w:p w:rsidR="00000000" w:rsidRDefault="005200CC"/>
    <w:p w:rsidR="00000000" w:rsidRDefault="005200CC">
      <w:pPr>
        <w:pStyle w:val="1"/>
      </w:pPr>
      <w:bookmarkStart w:id="11" w:name="sub_200"/>
      <w:r>
        <w:t>II. Государственный учет и ведение государственного реестра работ по геологическому изучению недр</w:t>
      </w:r>
    </w:p>
    <w:bookmarkEnd w:id="11"/>
    <w:p w:rsidR="00000000" w:rsidRDefault="005200CC"/>
    <w:p w:rsidR="00000000" w:rsidRDefault="005200CC">
      <w:bookmarkStart w:id="12" w:name="sub_1007"/>
      <w:r>
        <w:t>7. Ведение государственного реестра работ осуществляе</w:t>
      </w:r>
      <w:r>
        <w:t>тся Федеральным агентством по недропользованию с привлечением Федерального государственного казенного учреждения "Росгеолэкспертиза" (далее - ФГКУ "Росгеолэкспертиза").</w:t>
      </w:r>
    </w:p>
    <w:p w:rsidR="00000000" w:rsidRDefault="005200CC">
      <w:bookmarkStart w:id="13" w:name="sub_1008"/>
      <w:bookmarkEnd w:id="12"/>
      <w:r>
        <w:t>8. Государственному учету в государственном реестре работ подлежат рабо</w:t>
      </w:r>
      <w:r>
        <w:t>ты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предусмотренные проектной документацией на проведение работ по региональн</w:t>
      </w:r>
      <w:r>
        <w:t>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ископаемых, по которой получено положительное заключение экспертизы проектной документации на проведе</w:t>
      </w:r>
      <w:r>
        <w:t xml:space="preserve">ние работ по геологическому изучению недр в соответствии со </w:t>
      </w:r>
      <w:hyperlink r:id="rId17" w:history="1">
        <w:r>
          <w:rPr>
            <w:rStyle w:val="a4"/>
          </w:rPr>
          <w:t>статьей 36.1</w:t>
        </w:r>
      </w:hyperlink>
      <w:r>
        <w:t xml:space="preserve"> Закона Российской Федерации "О недрах" (далее - проектная документация на геологическое изучение недр).</w:t>
      </w:r>
    </w:p>
    <w:p w:rsidR="00000000" w:rsidRDefault="005200CC">
      <w:bookmarkStart w:id="14" w:name="sub_1009"/>
      <w:bookmarkEnd w:id="13"/>
      <w:r>
        <w:t xml:space="preserve">9. Государственный реестр работ ведется в электронном виде путем формирования или изменения реестровых записей, в которые включаются сведения, указанные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Порядка, на основании данных для формирования </w:t>
      </w:r>
      <w:r>
        <w:t xml:space="preserve">или изменения реестровой записи, предусмотренных </w:t>
      </w:r>
      <w:hyperlink w:anchor="sub_1010" w:history="1">
        <w:r>
          <w:rPr>
            <w:rStyle w:val="a4"/>
          </w:rPr>
          <w:t>пунктом 10</w:t>
        </w:r>
      </w:hyperlink>
      <w:r>
        <w:t xml:space="preserve"> настоящего Порядка.</w:t>
      </w:r>
    </w:p>
    <w:p w:rsidR="00000000" w:rsidRDefault="005200CC">
      <w:bookmarkStart w:id="15" w:name="sub_1010"/>
      <w:bookmarkEnd w:id="14"/>
      <w:r>
        <w:t>10. ФГКУ "Росгеолэкспертиза" в течение 3 рабочих дней с даты выдачи положительного заключения экспертизы проектной документации на гео</w:t>
      </w:r>
      <w:r>
        <w:t>логическое изучение недр или дополнения к проектной документации на геологическое изучение недр представляет в Федеральное агентство по недропользованию данные о работах по региональному геологическому изучению недр, геологическому изучению недр, включая п</w:t>
      </w:r>
      <w:r>
        <w:t>оиски и оценку месторождений полезных ископаемых, разведке месторождений полезных ископаемых, предусмотренных проектной документацией на проведение работ по геологическому изучению недр или дополнением к проектной документации на геологическое изучение нед</w:t>
      </w:r>
      <w:r>
        <w:t xml:space="preserve">р, в электронном виде с использованием </w:t>
      </w:r>
      <w:hyperlink r:id="rId18" w:history="1">
        <w:r>
          <w:rPr>
            <w:rStyle w:val="a4"/>
          </w:rPr>
          <w:t>официального сайта</w:t>
        </w:r>
      </w:hyperlink>
      <w:r>
        <w:t xml:space="preserve"> Федерального агентства по недропользованию в информационно-телекоммуникационной сети "Интернет".</w:t>
      </w:r>
    </w:p>
    <w:p w:rsidR="00000000" w:rsidRDefault="005200CC">
      <w:bookmarkStart w:id="16" w:name="sub_1011"/>
      <w:bookmarkEnd w:id="15"/>
      <w:r>
        <w:t>11. Должностное</w:t>
      </w:r>
      <w:r>
        <w:t xml:space="preserve"> лицо Федерального агентства по недропользованию, ответственное за внесение сведений в государственный реестр работ, не позднее 2 рабочих дней с даты получения данных для заполнения формы реестровой записи от ФГКУ "Росгеолэкспертиза" вносит указанные данны</w:t>
      </w:r>
      <w:r>
        <w:t>е в государственный реестр работ.</w:t>
      </w:r>
    </w:p>
    <w:p w:rsidR="00000000" w:rsidRDefault="005200CC">
      <w:bookmarkStart w:id="17" w:name="sub_1012"/>
      <w:bookmarkEnd w:id="16"/>
      <w:r>
        <w:t>12. Государственный реестр работ должен содержать следующие сведения:</w:t>
      </w:r>
    </w:p>
    <w:p w:rsidR="00000000" w:rsidRDefault="005200CC">
      <w:bookmarkStart w:id="18" w:name="sub_10121"/>
      <w:bookmarkEnd w:id="17"/>
      <w:r>
        <w:t>а) дата регистрации работ и государственный регистрационный номер;</w:t>
      </w:r>
    </w:p>
    <w:p w:rsidR="00000000" w:rsidRDefault="005200CC">
      <w:bookmarkStart w:id="19" w:name="sub_10122"/>
      <w:bookmarkEnd w:id="18"/>
      <w:r>
        <w:t>б) наименование объекта работ, а т</w:t>
      </w:r>
      <w:r>
        <w:t>акже кадастровый номер месторождения или проявления полезных ископаемых в государственном кадастре месторождений и проявлений полезных ископаемых (при наличии);</w:t>
      </w:r>
    </w:p>
    <w:p w:rsidR="00000000" w:rsidRDefault="005200CC">
      <w:bookmarkStart w:id="20" w:name="sub_10123"/>
      <w:bookmarkEnd w:id="19"/>
      <w:r>
        <w:t>в) сведения об основании проведения работ:</w:t>
      </w:r>
    </w:p>
    <w:bookmarkEnd w:id="20"/>
    <w:p w:rsidR="00000000" w:rsidRDefault="005200CC">
      <w:r>
        <w:t>номер и дата государствен</w:t>
      </w:r>
      <w:r>
        <w:t>ной регистрации лицензии на пользование недрами;</w:t>
      </w:r>
    </w:p>
    <w:p w:rsidR="00000000" w:rsidRDefault="005200CC">
      <w:r>
        <w:t xml:space="preserve">номер и дата контракта на выполнение работ по геологическому изучению недр (в том числе региональному), заключенного в соответствии с </w:t>
      </w:r>
      <w:hyperlink r:id="rId19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2020, N 31, ст. 5008) (дал</w:t>
      </w:r>
      <w:r>
        <w:t>ее - контракт);</w:t>
      </w:r>
    </w:p>
    <w:p w:rsidR="00000000" w:rsidRDefault="005200CC">
      <w:r>
        <w:t>номер и дата утверждения государственного задания;</w:t>
      </w:r>
    </w:p>
    <w:p w:rsidR="00000000" w:rsidRDefault="005200CC">
      <w:bookmarkStart w:id="21" w:name="sub_10124"/>
      <w:r>
        <w:t>г) наименование проектной документации на проведение работ по геологическому изучению недр, номер и дата заключения экспертизы проектной документации на проведение работ по геологи</w:t>
      </w:r>
      <w:r>
        <w:t xml:space="preserve">ческому изучению недр, проводимой в соответствии со </w:t>
      </w:r>
      <w:hyperlink r:id="rId20" w:history="1">
        <w:r>
          <w:rPr>
            <w:rStyle w:val="a4"/>
          </w:rPr>
          <w:t>статьей 36.1</w:t>
        </w:r>
      </w:hyperlink>
      <w:r>
        <w:t xml:space="preserve"> Закона Российской Федерации "О недрах";</w:t>
      </w:r>
    </w:p>
    <w:p w:rsidR="00000000" w:rsidRDefault="005200CC">
      <w:bookmarkStart w:id="22" w:name="sub_10125"/>
      <w:bookmarkEnd w:id="21"/>
      <w:r>
        <w:t>д) местонахождение объекта работ;</w:t>
      </w:r>
    </w:p>
    <w:p w:rsidR="00000000" w:rsidRDefault="005200CC">
      <w:bookmarkStart w:id="23" w:name="sub_10126"/>
      <w:bookmarkEnd w:id="22"/>
      <w:r>
        <w:t>е) координ</w:t>
      </w:r>
      <w:r>
        <w:t>аты угловых точек объекта работ;</w:t>
      </w:r>
    </w:p>
    <w:p w:rsidR="00000000" w:rsidRDefault="005200CC">
      <w:bookmarkStart w:id="24" w:name="sub_10127"/>
      <w:bookmarkEnd w:id="23"/>
      <w:r>
        <w:lastRenderedPageBreak/>
        <w:t>ж) основные виды работ, этап геологического изучения недр, перечень и объемы основных видов работ по геологическому изучению недр;</w:t>
      </w:r>
    </w:p>
    <w:p w:rsidR="00000000" w:rsidRDefault="005200CC">
      <w:bookmarkStart w:id="25" w:name="sub_10128"/>
      <w:bookmarkEnd w:id="24"/>
      <w:r>
        <w:t>з) наименование полезного ископаемого;</w:t>
      </w:r>
    </w:p>
    <w:p w:rsidR="00000000" w:rsidRDefault="005200CC">
      <w:bookmarkStart w:id="26" w:name="sub_10129"/>
      <w:bookmarkEnd w:id="25"/>
      <w:r>
        <w:t>и) общая инвестиционная (сметная) стоимость работ в соответствии с проектной документацией на проведение работ по геологическому изучению недр и источник их финансирования;</w:t>
      </w:r>
    </w:p>
    <w:p w:rsidR="00000000" w:rsidRDefault="005200CC">
      <w:bookmarkStart w:id="27" w:name="sub_10130"/>
      <w:bookmarkEnd w:id="26"/>
      <w:r>
        <w:t>к) сведения о пользователе недр (наименование, организационно-пр</w:t>
      </w:r>
      <w:r>
        <w:t xml:space="preserve">авовая форма, индивидуальный номер налогоплательщика (для юридических лиц); фамилия, имя, отчество (при наличии), индивидуальный номер налогоплательщика (для индивидуальных предпринимателей), а также сведения о том, проводятся ли работы пользователем недр </w:t>
      </w:r>
      <w:r>
        <w:t>самостоятельно или с привлечением подрядчика;</w:t>
      </w:r>
    </w:p>
    <w:p w:rsidR="00000000" w:rsidRDefault="005200CC">
      <w:bookmarkStart w:id="28" w:name="sub_10131"/>
      <w:bookmarkEnd w:id="27"/>
      <w:r>
        <w:t>л) сроки (квартал, год) выполнения работ (начало и окончание);</w:t>
      </w:r>
    </w:p>
    <w:p w:rsidR="00000000" w:rsidRDefault="005200CC">
      <w:bookmarkStart w:id="29" w:name="sub_10132"/>
      <w:bookmarkEnd w:id="28"/>
      <w:r>
        <w:t>м) сроки (квартал, год) сдачи отчетных документов в фонды геологической информации.</w:t>
      </w:r>
    </w:p>
    <w:p w:rsidR="00000000" w:rsidRDefault="005200CC">
      <w:bookmarkStart w:id="30" w:name="sub_1013"/>
      <w:bookmarkEnd w:id="29"/>
      <w:r>
        <w:t>13. Каждый объект работ, сведения о котором внесены в государственный реестр работ, имеет уникальный государственный реестровый номер, представляющий собой сочетание трех групп цифр, разделенных дефисом и присваиваемых в следующем порядке:</w:t>
      </w:r>
    </w:p>
    <w:bookmarkEnd w:id="30"/>
    <w:p w:rsidR="00000000" w:rsidRDefault="005200CC">
      <w:r>
        <w:t>первая г</w:t>
      </w:r>
      <w:r>
        <w:t xml:space="preserve">руппа цифр - индекс территории, на которой планируется проведение работ согласно </w:t>
      </w:r>
      <w:hyperlink w:anchor="sub_1500" w:history="1">
        <w:r>
          <w:rPr>
            <w:rStyle w:val="a4"/>
          </w:rPr>
          <w:t>приложению</w:t>
        </w:r>
      </w:hyperlink>
      <w:r>
        <w:t xml:space="preserve"> к настоящему Порядку;</w:t>
      </w:r>
    </w:p>
    <w:p w:rsidR="00000000" w:rsidRDefault="005200CC">
      <w:r>
        <w:t>вторая группа цифр - последние две цифры календарного года, в котором осуществлено внесение сведений в государственн</w:t>
      </w:r>
      <w:r>
        <w:t>ый реестр работ;</w:t>
      </w:r>
    </w:p>
    <w:p w:rsidR="00000000" w:rsidRDefault="005200CC">
      <w:r>
        <w:t>третья группа цифр - порядковый номер объекта работ в государственном реестре работ.</w:t>
      </w:r>
    </w:p>
    <w:p w:rsidR="00000000" w:rsidRDefault="005200CC">
      <w:r>
        <w:t>Сведения об основных видах работ включаются в государственный реестр работ в виде буквенных аббревиатур:</w:t>
      </w:r>
    </w:p>
    <w:p w:rsidR="00000000" w:rsidRDefault="00520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68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Геолого-съемочные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ГСР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Геолого-поисковые,</w:t>
            </w:r>
            <w:r>
              <w:t xml:space="preserve"> разведочные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ГРР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Гидрогеологические исследования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Геофизические исследования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ГФИ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Геохимические исследования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ГХИ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Инженерно-геологические изыскания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ИГИ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Эколого-геологические исследования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ЭГИ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Мониторинг геологической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МОН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Тематические, опытно-методические, научно-исследовательские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Картосоставительские и картоиздательские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ККР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Геолого-экономические, технологические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ГЭР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Иные работы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0CC">
            <w:pPr>
              <w:pStyle w:val="a6"/>
            </w:pPr>
            <w:r>
              <w:t>ИНР</w:t>
            </w:r>
          </w:p>
        </w:tc>
      </w:tr>
    </w:tbl>
    <w:p w:rsidR="00000000" w:rsidRDefault="005200CC"/>
    <w:p w:rsidR="00000000" w:rsidRDefault="005200CC">
      <w:bookmarkStart w:id="31" w:name="sub_1014"/>
      <w:r>
        <w:t>14. Изменение сведений, внесенных в государственный реестр работ, является основанием для внесения изменений в соответствующую запись государственного реестра.</w:t>
      </w:r>
    </w:p>
    <w:p w:rsidR="00000000" w:rsidRDefault="005200CC">
      <w:bookmarkStart w:id="32" w:name="sub_1015"/>
      <w:bookmarkEnd w:id="31"/>
      <w:r>
        <w:t>15. Внесение изменений в государственный реестр работ осуществляется в порядке и</w:t>
      </w:r>
      <w:r>
        <w:t xml:space="preserve"> сроки, предусмотренные </w:t>
      </w:r>
      <w:hyperlink w:anchor="sub_10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1011" w:history="1">
        <w:r>
          <w:rPr>
            <w:rStyle w:val="a4"/>
          </w:rPr>
          <w:t>11</w:t>
        </w:r>
      </w:hyperlink>
      <w:r>
        <w:t xml:space="preserve"> настоящего Порядка.</w:t>
      </w:r>
    </w:p>
    <w:p w:rsidR="00000000" w:rsidRDefault="005200CC">
      <w:bookmarkStart w:id="33" w:name="sub_1016"/>
      <w:bookmarkEnd w:id="32"/>
      <w:r>
        <w:t>16. Техническая ошибка (описка, опечатка, грамматическая или арифметическая ошибка либо подобная ошибка), допущенная при внесен</w:t>
      </w:r>
      <w:r>
        <w:t>ии записи в государственный реестр работ и приведшая к несоответствию сведений, содержащихся в государственном реестре, сведениям, содержащимся в проектной документации на проведение работ по геологическому изучению недр, на основании которых вносились све</w:t>
      </w:r>
      <w:r>
        <w:t>дения в государственный реестр работ, исправляется по решению Федерального агентства по недропользованию в течение 3 рабочих дней со дня ее обнаружения.</w:t>
      </w:r>
    </w:p>
    <w:bookmarkEnd w:id="33"/>
    <w:p w:rsidR="00000000" w:rsidRDefault="005200CC"/>
    <w:p w:rsidR="00000000" w:rsidRDefault="005200CC">
      <w:pPr>
        <w:pStyle w:val="1"/>
      </w:pPr>
      <w:bookmarkStart w:id="34" w:name="sub_300"/>
      <w:r>
        <w:t xml:space="preserve">III. Государственный учет и ведение государственного реестра участков недр, </w:t>
      </w:r>
      <w:r>
        <w:lastRenderedPageBreak/>
        <w:t>предоставле</w:t>
      </w:r>
      <w:r>
        <w:t>нных в пользование, и лицензий на пользование участками недр</w:t>
      </w:r>
    </w:p>
    <w:bookmarkEnd w:id="34"/>
    <w:p w:rsidR="00000000" w:rsidRDefault="005200CC"/>
    <w:p w:rsidR="00000000" w:rsidRDefault="005200CC">
      <w:bookmarkStart w:id="35" w:name="sub_1017"/>
      <w:r>
        <w:t>17. Ведение государственного реестра участков недр осуществляется Федеральным агентством по недропользованию с привлечением Федерального государственного бюджетного учреждения "Ро</w:t>
      </w:r>
      <w:r>
        <w:t>ссийский федеральный геологический фонд" (далее - ФГБУ "Росгеолфонд").</w:t>
      </w:r>
    </w:p>
    <w:p w:rsidR="00000000" w:rsidRDefault="005200CC">
      <w:bookmarkStart w:id="36" w:name="sub_1018"/>
      <w:bookmarkEnd w:id="35"/>
      <w:r>
        <w:t>18. Государственному учету в государственном реестре участков недр подлежат участки недр, предоставленные в пользование, и лицензии на пользование участками недр.</w:t>
      </w:r>
    </w:p>
    <w:p w:rsidR="00000000" w:rsidRDefault="005200CC">
      <w:bookmarkStart w:id="37" w:name="sub_1019"/>
      <w:bookmarkEnd w:id="36"/>
      <w:r>
        <w:t xml:space="preserve">19. Государственный реестр участков недр ведется в электронном виде путем формирования или изменения реестровых записей, в которые включаются сведения, указанные в </w:t>
      </w:r>
      <w:hyperlink w:anchor="sub_1020" w:history="1">
        <w:r>
          <w:rPr>
            <w:rStyle w:val="a4"/>
          </w:rPr>
          <w:t>пункте 20</w:t>
        </w:r>
      </w:hyperlink>
      <w:r>
        <w:t xml:space="preserve"> настоящего Порядка, на основании данных для за</w:t>
      </w:r>
      <w:r>
        <w:t>полнения форм реестровой записи.</w:t>
      </w:r>
    </w:p>
    <w:p w:rsidR="00000000" w:rsidRDefault="005200CC">
      <w:bookmarkStart w:id="38" w:name="sub_1020"/>
      <w:bookmarkEnd w:id="37"/>
      <w:r>
        <w:t>20. Государственный реестр участков недр должен содержать следующие сведения:</w:t>
      </w:r>
    </w:p>
    <w:p w:rsidR="00000000" w:rsidRDefault="005200CC">
      <w:bookmarkStart w:id="39" w:name="sub_10201"/>
      <w:bookmarkEnd w:id="38"/>
      <w:r>
        <w:t>а) государственный регистрационный номер лицензии на пользование недрами, электронный образ лицензии на пользова</w:t>
      </w:r>
      <w:r>
        <w:t>ние недрами со всеми приложениями;</w:t>
      </w:r>
    </w:p>
    <w:p w:rsidR="00000000" w:rsidRDefault="005200CC">
      <w:bookmarkStart w:id="40" w:name="sub_10202"/>
      <w:bookmarkEnd w:id="39"/>
      <w:r>
        <w:t>б) дата присвоения государственного регистрационного номера лицензии на пользование недрами;</w:t>
      </w:r>
    </w:p>
    <w:p w:rsidR="00000000" w:rsidRDefault="005200CC">
      <w:bookmarkStart w:id="41" w:name="sub_10203"/>
      <w:bookmarkEnd w:id="40"/>
      <w:r>
        <w:t>в) целевое назначение лицензии на пользования недрами;</w:t>
      </w:r>
    </w:p>
    <w:p w:rsidR="00000000" w:rsidRDefault="005200CC">
      <w:bookmarkStart w:id="42" w:name="sub_10204"/>
      <w:bookmarkEnd w:id="41"/>
      <w:r>
        <w:t>г) вид полезного ископаемого;</w:t>
      </w:r>
    </w:p>
    <w:p w:rsidR="00000000" w:rsidRDefault="005200CC">
      <w:bookmarkStart w:id="43" w:name="sub_10205"/>
      <w:bookmarkEnd w:id="42"/>
      <w:r>
        <w:t>д) наименование участка недр, предоставленного в пользование по лицензии на пользование недрами, а также кадастровый номер месторождения или проявления полезных ископаемых в государственном кадастре месторожд</w:t>
      </w:r>
      <w:r>
        <w:t>ений и проявлений полезных ископаемых (при наличии);</w:t>
      </w:r>
    </w:p>
    <w:p w:rsidR="00000000" w:rsidRDefault="005200CC">
      <w:bookmarkStart w:id="44" w:name="sub_10206"/>
      <w:bookmarkEnd w:id="43"/>
      <w:r>
        <w:t>е) наименование субъекта Российской Федерации или иной территории, на которой расположен участок недр;</w:t>
      </w:r>
    </w:p>
    <w:p w:rsidR="00000000" w:rsidRDefault="005200CC">
      <w:bookmarkStart w:id="45" w:name="sub_10207"/>
      <w:bookmarkEnd w:id="44"/>
      <w:r>
        <w:t>ж) географические координаты угловых точек участка недр, верхняя</w:t>
      </w:r>
      <w:r>
        <w:t xml:space="preserve"> и нижняя границы участка недр;</w:t>
      </w:r>
    </w:p>
    <w:p w:rsidR="00000000" w:rsidRDefault="005200CC">
      <w:bookmarkStart w:id="46" w:name="sub_10208"/>
      <w:bookmarkEnd w:id="45"/>
      <w:r>
        <w:t>з) статус участка недр (участок недр федерального значения, участок недр местного значения, участок недр, не относящийся к участкам недр федерального значения или местного значения);</w:t>
      </w:r>
    </w:p>
    <w:p w:rsidR="00000000" w:rsidRDefault="005200CC">
      <w:bookmarkStart w:id="47" w:name="sub_10209"/>
      <w:bookmarkEnd w:id="46"/>
      <w:r>
        <w:t>и) св</w:t>
      </w:r>
      <w:r>
        <w:t>едения о пользователе недр (наименование, организационно-правовая форма, индивидуальный номер налогоплательщика (для юридических лиц); фамилия, имя, отчество (при наличии), индивидуальный номер налогоплательщика (для индивидуальных предпринимателей);</w:t>
      </w:r>
    </w:p>
    <w:p w:rsidR="00000000" w:rsidRDefault="005200CC">
      <w:bookmarkStart w:id="48" w:name="sub_10210"/>
      <w:bookmarkEnd w:id="47"/>
      <w:r>
        <w:t>к) наименование органа, выдавшего лицензию на пользование недрами;</w:t>
      </w:r>
    </w:p>
    <w:p w:rsidR="00000000" w:rsidRDefault="005200CC">
      <w:bookmarkStart w:id="49" w:name="sub_10211"/>
      <w:bookmarkEnd w:id="48"/>
      <w:r>
        <w:t>л) реквизиты документа, на основании которого выдана лицензия на пользование недрами;</w:t>
      </w:r>
    </w:p>
    <w:p w:rsidR="00000000" w:rsidRDefault="005200CC">
      <w:bookmarkStart w:id="50" w:name="sub_10212"/>
      <w:bookmarkEnd w:id="49"/>
      <w:r>
        <w:t>м) реквизиты изменений и дополнений в лицензию на поль</w:t>
      </w:r>
      <w:r>
        <w:t>зование недрами, их электронные образы;</w:t>
      </w:r>
    </w:p>
    <w:p w:rsidR="00000000" w:rsidRDefault="005200CC">
      <w:bookmarkStart w:id="51" w:name="sub_10213"/>
      <w:bookmarkEnd w:id="50"/>
      <w:r>
        <w:t>н) сведения о переоформлении лицензии на пользование недрами, содержащие ссылку на реестровую запись переоформленной лицензии;</w:t>
      </w:r>
    </w:p>
    <w:p w:rsidR="00000000" w:rsidRDefault="005200CC">
      <w:bookmarkStart w:id="52" w:name="sub_10214"/>
      <w:bookmarkEnd w:id="51"/>
      <w:r>
        <w:t xml:space="preserve">о) сведения о прекращении права пользования недрами, </w:t>
      </w:r>
      <w:r>
        <w:t>в том числе досрочном, приостановлении или ограничении права пользования недрами по лицензии на пользование недрами (реквизиты приказа, дата прекращения права пользования недрами, в том числе досрочного, срок и условия приостановления или ограничения права</w:t>
      </w:r>
      <w:r>
        <w:t xml:space="preserve"> пользования недрами);</w:t>
      </w:r>
    </w:p>
    <w:p w:rsidR="00000000" w:rsidRDefault="005200CC">
      <w:bookmarkStart w:id="53" w:name="sub_10215"/>
      <w:bookmarkEnd w:id="52"/>
      <w:r>
        <w:t>п) дата окончания срока действия лицензии на пользование недрами;</w:t>
      </w:r>
    </w:p>
    <w:p w:rsidR="00000000" w:rsidRDefault="005200CC">
      <w:bookmarkStart w:id="54" w:name="sub_10216"/>
      <w:bookmarkEnd w:id="53"/>
      <w:r>
        <w:t>р) сведения о реестровых записях в отношении ранее выданных лицензий на пользование соответствующим участком недр.</w:t>
      </w:r>
    </w:p>
    <w:p w:rsidR="00000000" w:rsidRDefault="005200CC">
      <w:bookmarkStart w:id="55" w:name="sub_1021"/>
      <w:bookmarkEnd w:id="54"/>
      <w:r>
        <w:t>21. Каждая лицензия на пользование недрами, сведения о которой внесены в государственный реестр участков недр, имеет уникальный государственный реестровый номер, соответствующий государственному регистрационному номеру лицензии на пользование недрами.</w:t>
      </w:r>
    </w:p>
    <w:bookmarkEnd w:id="55"/>
    <w:p w:rsidR="00000000" w:rsidRDefault="005200CC">
      <w:r>
        <w:t>Государственный учет участков недр осуществляется посредством учета лицензии на пользование указанным участком недр в соответствующей ей реестровой записи.</w:t>
      </w:r>
    </w:p>
    <w:p w:rsidR="00000000" w:rsidRDefault="005200CC">
      <w:bookmarkStart w:id="56" w:name="sub_1022"/>
      <w:r>
        <w:t xml:space="preserve">22. ФГБУ "Росгеолфонд" в электронном виде с использованием </w:t>
      </w:r>
      <w:hyperlink r:id="rId21" w:history="1">
        <w:r>
          <w:rPr>
            <w:rStyle w:val="a4"/>
          </w:rPr>
          <w:t>официального сайта</w:t>
        </w:r>
      </w:hyperlink>
      <w:r>
        <w:t xml:space="preserve"> Федерального агентства по недропользованию в информационно- телекоммуникационной сети </w:t>
      </w:r>
      <w:r>
        <w:lastRenderedPageBreak/>
        <w:t xml:space="preserve">"Интернет" представляет предусмотренные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 данные для фо</w:t>
      </w:r>
      <w:r>
        <w:t>рмирования или изменения реестровых записей государственного реестра участков недр не позднее 5 рабочих дней с даты государственной регистрации лицензии на пользование недрами, государственной регистрации соответствующего приложения (дополнения) к лицензии</w:t>
      </w:r>
      <w:r>
        <w:t xml:space="preserve"> на пользование недрами или принятия решения Федерального агентства по недропользованию или его территориального органа о прекращении права пользования недрами, в том числе досрочном, приостановлении или ограничении права пользования недрами.</w:t>
      </w:r>
    </w:p>
    <w:p w:rsidR="00000000" w:rsidRDefault="005200CC">
      <w:bookmarkStart w:id="57" w:name="sub_1023"/>
      <w:bookmarkEnd w:id="56"/>
      <w:r>
        <w:t xml:space="preserve">23. Органы государственной власти субъектов Российской Федерации в электронном виде с использованием </w:t>
      </w:r>
      <w:hyperlink r:id="rId22" w:history="1">
        <w:r>
          <w:rPr>
            <w:rStyle w:val="a4"/>
          </w:rPr>
          <w:t>официального сайта</w:t>
        </w:r>
      </w:hyperlink>
      <w:r>
        <w:t xml:space="preserve"> Федерального агентства по недропользованию в информационно-теле</w:t>
      </w:r>
      <w:r>
        <w:t xml:space="preserve">коммуникационной сети "Интернет" представляют предусмотренные </w:t>
      </w:r>
      <w:hyperlink w:anchor="sub_1020" w:history="1">
        <w:r>
          <w:rPr>
            <w:rStyle w:val="a4"/>
          </w:rPr>
          <w:t>пунктом 20</w:t>
        </w:r>
      </w:hyperlink>
      <w:r>
        <w:t xml:space="preserve"> настоящего Порядка данные для формирования или изменения реестровых записей государственного реестра участков недр (с приложением электронных образцов лиценз</w:t>
      </w:r>
      <w:r>
        <w:t>ий на пользование недрами со всеми приложениями) в отношении участков недр местного значения и лицензий на пользование участками недр местного значения не позднее 5 рабочих дней с даты государственной регистрации лицензии на пользование недрами, государств</w:t>
      </w:r>
      <w:r>
        <w:t>енной регистрации соответствующего приложения (дополнения) к лицензии на пользование недрами или принятия решения уполномоченного органа государственной власти субъекта Российской Федерации о прекращении права пользования недрами, в том числе досрочном, пр</w:t>
      </w:r>
      <w:r>
        <w:t>иостановлении или ограничении права пользования недрами.</w:t>
      </w:r>
    </w:p>
    <w:p w:rsidR="00000000" w:rsidRDefault="005200CC">
      <w:bookmarkStart w:id="58" w:name="sub_1024"/>
      <w:bookmarkEnd w:id="57"/>
      <w:r>
        <w:t xml:space="preserve">24. Должностное лицо Федерального агентства по недропользованию, ответственное за внесение сведений в государственный реестр участков недр, не позднее 5 рабочих дней с даты получения </w:t>
      </w:r>
      <w:r>
        <w:t xml:space="preserve">данных для заполнения формы реестровой записи государственного реестра участков недр, предусмотренных </w:t>
      </w:r>
      <w:hyperlink w:anchor="sub_1022" w:history="1">
        <w:r>
          <w:rPr>
            <w:rStyle w:val="a4"/>
          </w:rPr>
          <w:t>пунктами 22</w:t>
        </w:r>
      </w:hyperlink>
      <w:r>
        <w:t xml:space="preserve"> и </w:t>
      </w:r>
      <w:hyperlink w:anchor="sub_1023" w:history="1">
        <w:r>
          <w:rPr>
            <w:rStyle w:val="a4"/>
          </w:rPr>
          <w:t>23</w:t>
        </w:r>
      </w:hyperlink>
      <w:r>
        <w:t xml:space="preserve"> настоящего Порядка, вносит их в государственный реестр участков недр.</w:t>
      </w:r>
    </w:p>
    <w:p w:rsidR="00000000" w:rsidRDefault="005200CC">
      <w:bookmarkStart w:id="59" w:name="sub_1025"/>
      <w:bookmarkEnd w:id="58"/>
      <w:r>
        <w:t>25. Сведения о лицензии на пользование недрами вносятся в государственный реестр участков недр не позднее 10 рабочих дней с даты ее государственной регистрации.</w:t>
      </w:r>
    </w:p>
    <w:bookmarkEnd w:id="59"/>
    <w:p w:rsidR="00000000" w:rsidRDefault="005200CC">
      <w:r>
        <w:t xml:space="preserve">Сведения о внесении изменений и дополнений в лицензию на пользование недрами, включая </w:t>
      </w:r>
      <w:r>
        <w:t>изменение границ участка недр, вносятся в государственный реестр участков недр не позднее 10 рабочих дней с даты государственной регистрации соответствующего приложения (дополнения) к лицензии на пользование недрами.</w:t>
      </w:r>
    </w:p>
    <w:p w:rsidR="00000000" w:rsidRDefault="005200CC">
      <w:r>
        <w:t>Сведения о переоформлении лицензии на п</w:t>
      </w:r>
      <w:r>
        <w:t>ользование недрами вносятся в государственный реестр участков недр одновременно с внесением сведений о переоформленной лицензии.</w:t>
      </w:r>
    </w:p>
    <w:p w:rsidR="00000000" w:rsidRDefault="005200CC">
      <w:r>
        <w:t>Сведения о прекращении права пользования недрами, в том числе досрочном, приостановлении или ограничении права пользования недр</w:t>
      </w:r>
      <w:r>
        <w:t>ами вносятся в государственный реестр участков недр не позднее 10 рабочих дней с даты принятия решения уполномоченного органа государственной власти о прекращении права пользования недрами, в том числе досрочном, приостановлении или ограничении права польз</w:t>
      </w:r>
      <w:r>
        <w:t>ования недрами.</w:t>
      </w:r>
    </w:p>
    <w:p w:rsidR="00000000" w:rsidRDefault="005200CC">
      <w:bookmarkStart w:id="60" w:name="sub_1026"/>
      <w:r>
        <w:t xml:space="preserve">26. Внесение изменений в государственный реестр участков недр осуществляется в порядке и сроки, предусмотренные </w:t>
      </w:r>
      <w:hyperlink w:anchor="sub_1022" w:history="1">
        <w:r>
          <w:rPr>
            <w:rStyle w:val="a4"/>
          </w:rPr>
          <w:t>пунктами 22 - 25</w:t>
        </w:r>
      </w:hyperlink>
      <w:r>
        <w:t xml:space="preserve"> настоящего Порядка.</w:t>
      </w:r>
    </w:p>
    <w:p w:rsidR="00000000" w:rsidRDefault="005200CC">
      <w:bookmarkStart w:id="61" w:name="sub_1027"/>
      <w:bookmarkEnd w:id="60"/>
      <w:r>
        <w:t>27. Техническая ошибка (описка, опечатка,</w:t>
      </w:r>
      <w:r>
        <w:t xml:space="preserve"> грамматическая или арифметическая ошибка либо иные ошибки), допущенная при внесении записи в государственный реестр участков недр и приведшая к несоответствию сведений, содержащихся в государственном реестре, сведениям, содержащимся в лицензиях, на основа</w:t>
      </w:r>
      <w:r>
        <w:t>нии которых вносились сведения в государственный реестр, исправляется по решению Федерального агентства по недропользованию в течение 3 рабочих дней со дня ее обнаружения.</w:t>
      </w:r>
    </w:p>
    <w:bookmarkEnd w:id="61"/>
    <w:p w:rsidR="00000000" w:rsidRDefault="005200CC"/>
    <w:p w:rsidR="00000000" w:rsidRDefault="005200CC">
      <w:pPr>
        <w:ind w:firstLine="698"/>
        <w:jc w:val="right"/>
      </w:pPr>
      <w:bookmarkStart w:id="62" w:name="sub_15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государственного уче</w:t>
      </w:r>
      <w:r>
        <w:rPr>
          <w:rStyle w:val="a3"/>
        </w:rPr>
        <w:t>та</w:t>
      </w:r>
      <w:r>
        <w:rPr>
          <w:rStyle w:val="a3"/>
        </w:rPr>
        <w:br/>
        <w:t>и ведения государственных реестров</w:t>
      </w:r>
      <w:r>
        <w:rPr>
          <w:rStyle w:val="a3"/>
        </w:rPr>
        <w:br/>
        <w:t>работ по геологическому изучению недр,</w:t>
      </w:r>
      <w:r>
        <w:rPr>
          <w:rStyle w:val="a3"/>
        </w:rPr>
        <w:br/>
      </w:r>
      <w:r>
        <w:rPr>
          <w:rStyle w:val="a3"/>
        </w:rPr>
        <w:lastRenderedPageBreak/>
        <w:t>участков недр, предоставленных в пользование,</w:t>
      </w:r>
      <w:r>
        <w:rPr>
          <w:rStyle w:val="a3"/>
        </w:rPr>
        <w:br/>
        <w:t>и лицензий на пользование недрами,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Минприроды России</w:t>
      </w:r>
      <w:r>
        <w:rPr>
          <w:rStyle w:val="a3"/>
        </w:rPr>
        <w:br/>
        <w:t>от 29 октября 2020 г. N 865</w:t>
      </w:r>
    </w:p>
    <w:bookmarkEnd w:id="62"/>
    <w:p w:rsidR="00000000" w:rsidRDefault="005200CC"/>
    <w:p w:rsidR="00000000" w:rsidRDefault="005200CC">
      <w:pPr>
        <w:pStyle w:val="1"/>
      </w:pPr>
      <w:r>
        <w:t>Индексы территорий, на которой планируется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</w:t>
      </w:r>
    </w:p>
    <w:p w:rsidR="00000000" w:rsidRDefault="005200C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3"/>
        <w:gridCol w:w="6866"/>
        <w:gridCol w:w="21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N п/п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Регион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Индекс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Российская Федерация (в целом)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Внутренние морские воды, территориальное море, континентальный шельф Российской Федерации, Арктика и Антарктика, Черное и Азовское моря, в пределах которых Российская Федерация осуществляет суверенитет, сувер</w:t>
            </w:r>
            <w:r>
              <w:t>енные права или юрисдикцию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Севастополя, российский сектор Каспийского моря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643М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Центральный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Северо-Западный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Южный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Приволжский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Уральский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Сибирский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Дальневосточный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Северо-Кавказский федеральный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Алтайский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Амурская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Архангельская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Астраханская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Белгородская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Брянская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Владимирская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Волгоградская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Вологодская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Воронежская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Город федерального значения Москва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Город федерального значения Санкт-Петербург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Город федерального значения Севастополь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Еврейская автономная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Забайкальский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Ивановская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Иркутская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Кабардино-Балкарская Республика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Калининградская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Калужская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lastRenderedPageBreak/>
              <w:t>31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Камчатский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Карачаево-Черкесская Республика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Кемеровская область - Кузбасс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Кировская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Костромская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Краснодарский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Красноярский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Курганская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Курская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Ленинградская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Липецкая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Магаданская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Московская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Мурманская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Нижегородская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Новгородская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Новосибирская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Омская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49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Оренбургская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Орловская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Пензенская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Пермский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Приморский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Псковская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Адыгея (Адыгея)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Алтай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Башкортостан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Бурятия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59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Дагестан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Ингушетия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Калмыкия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Карелия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Коми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Крым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Марий Эл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Мордовия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Саха (Якутия)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Северная Осетия - Алания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Татарстан (Татарстан)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Тыва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Республика Хакасия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Ростовская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Рязанская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Самарская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Саратовская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Сахалинская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Свердловская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Смоленская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lastRenderedPageBreak/>
              <w:t>79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Ставропольский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Тамбовская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Тверская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Томская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Тульская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Тюменская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Удмуртская Республика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86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Ульяновская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87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Хабаровский край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88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Ханты-Мансийский автономный округ - Югра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71100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89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Челябинская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90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Чеченская Республика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91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Чувашская Республика - Чувашия.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92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Чукотский автономный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93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Ямало-Ненецкий автономный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71140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94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Ярославская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95</w:t>
            </w:r>
          </w:p>
        </w:tc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0CC">
            <w:pPr>
              <w:pStyle w:val="a6"/>
            </w:pPr>
            <w:r>
              <w:t>Ненецкий автономный округ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0CC">
            <w:pPr>
              <w:pStyle w:val="a5"/>
              <w:jc w:val="center"/>
            </w:pPr>
            <w:r>
              <w:t>11100</w:t>
            </w:r>
          </w:p>
        </w:tc>
      </w:tr>
    </w:tbl>
    <w:p w:rsidR="005200CC" w:rsidRDefault="005200CC"/>
    <w:sectPr w:rsidR="005200CC">
      <w:headerReference w:type="default" r:id="rId23"/>
      <w:footerReference w:type="default" r:id="rId2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0CC" w:rsidRDefault="005200CC">
      <w:r>
        <w:separator/>
      </w:r>
    </w:p>
  </w:endnote>
  <w:endnote w:type="continuationSeparator" w:id="0">
    <w:p w:rsidR="005200CC" w:rsidRDefault="00520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200C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E434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43440">
            <w:rPr>
              <w:rFonts w:ascii="Times New Roman" w:hAnsi="Times New Roman" w:cs="Times New Roman"/>
              <w:noProof/>
              <w:sz w:val="20"/>
              <w:szCs w:val="20"/>
            </w:rPr>
            <w:t>04.03.2021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200C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200C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43440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43440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43440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0CC" w:rsidRDefault="005200CC">
      <w:r>
        <w:separator/>
      </w:r>
    </w:p>
  </w:footnote>
  <w:footnote w:type="continuationSeparator" w:id="0">
    <w:p w:rsidR="005200CC" w:rsidRDefault="00520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00C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природных ресурсов и экологии РФ от 29 октября 2020 г. N 865 "Об утверждении Порядка…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440"/>
    <w:rsid w:val="005200CC"/>
    <w:rsid w:val="00E4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4344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3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249342/1521" TargetMode="External"/><Relationship Id="rId13" Type="http://schemas.openxmlformats.org/officeDocument/2006/relationships/hyperlink" Target="http://internet.garant.ru/document/redirect/71249342/1521" TargetMode="External"/><Relationship Id="rId18" Type="http://schemas.openxmlformats.org/officeDocument/2006/relationships/hyperlink" Target="http://internet.garant.ru/document/redirect/990941/185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990941/1855" TargetMode="External"/><Relationship Id="rId7" Type="http://schemas.openxmlformats.org/officeDocument/2006/relationships/hyperlink" Target="http://internet.garant.ru/document/redirect/400275962/0" TargetMode="External"/><Relationship Id="rId12" Type="http://schemas.openxmlformats.org/officeDocument/2006/relationships/hyperlink" Target="http://internet.garant.ru/document/redirect/400275963/0" TargetMode="External"/><Relationship Id="rId17" Type="http://schemas.openxmlformats.org/officeDocument/2006/relationships/hyperlink" Target="http://internet.garant.ru/document/redirect/10104313/36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990941/1855" TargetMode="External"/><Relationship Id="rId20" Type="http://schemas.openxmlformats.org/officeDocument/2006/relationships/hyperlink" Target="http://internet.garant.ru/document/redirect/10104313/36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36480/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104313/28" TargetMode="External"/><Relationship Id="rId23" Type="http://schemas.openxmlformats.org/officeDocument/2006/relationships/header" Target="header1.xml"/><Relationship Id="rId10" Type="http://schemas.openxmlformats.org/officeDocument/2006/relationships/hyperlink" Target="http://internet.garant.ru/document/redirect/990941/3145" TargetMode="External"/><Relationship Id="rId19" Type="http://schemas.openxmlformats.org/officeDocument/2006/relationships/hyperlink" Target="http://internet.garant.ru/document/redirect/7035346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249342/0" TargetMode="External"/><Relationship Id="rId14" Type="http://schemas.openxmlformats.org/officeDocument/2006/relationships/hyperlink" Target="http://internet.garant.ru/document/redirect/71249342/0" TargetMode="External"/><Relationship Id="rId22" Type="http://schemas.openxmlformats.org/officeDocument/2006/relationships/hyperlink" Target="http://internet.garant.ru/document/redirect/990941/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3855</Words>
  <Characters>21975</Characters>
  <Application>Microsoft Office Word</Application>
  <DocSecurity>0</DocSecurity>
  <Lines>183</Lines>
  <Paragraphs>51</Paragraphs>
  <ScaleCrop>false</ScaleCrop>
  <Company>НПП "Гарант-Сервис"</Company>
  <LinksUpToDate>false</LinksUpToDate>
  <CharactersWithSpaces>25779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Анна</cp:lastModifiedBy>
  <cp:revision>2</cp:revision>
  <dcterms:created xsi:type="dcterms:W3CDTF">2021-03-04T10:50:00Z</dcterms:created>
  <dcterms:modified xsi:type="dcterms:W3CDTF">2021-03-04T10:50:00Z</dcterms:modified>
</cp:coreProperties>
</file>