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6C" w:rsidRPr="00233BEB" w:rsidRDefault="00541D6C" w:rsidP="001461BD">
      <w:pPr>
        <w:pStyle w:val="Style7"/>
        <w:widowControl/>
        <w:tabs>
          <w:tab w:val="left" w:pos="0"/>
        </w:tabs>
        <w:spacing w:before="120" w:after="120"/>
        <w:jc w:val="center"/>
        <w:rPr>
          <w:b/>
          <w:sz w:val="32"/>
          <w:szCs w:val="32"/>
        </w:rPr>
      </w:pPr>
      <w:r w:rsidRPr="00233BEB">
        <w:rPr>
          <w:b/>
          <w:sz w:val="32"/>
          <w:szCs w:val="32"/>
        </w:rPr>
        <w:t>ПОЯСНИТЕЛЬНАЯ ЗАПИСКА</w:t>
      </w:r>
    </w:p>
    <w:p w:rsidR="000A7538" w:rsidRPr="00233BEB" w:rsidRDefault="000A7538" w:rsidP="00541D6C">
      <w:pPr>
        <w:pStyle w:val="Style7"/>
        <w:widowControl/>
        <w:tabs>
          <w:tab w:val="left" w:pos="0"/>
        </w:tabs>
        <w:spacing w:before="120"/>
        <w:rPr>
          <w:b/>
          <w:sz w:val="28"/>
          <w:szCs w:val="28"/>
        </w:rPr>
      </w:pPr>
    </w:p>
    <w:p w:rsidR="000A7538" w:rsidRPr="00233BEB" w:rsidRDefault="000A7538" w:rsidP="00541D6C">
      <w:pPr>
        <w:pStyle w:val="Style7"/>
        <w:widowControl/>
        <w:tabs>
          <w:tab w:val="left" w:pos="0"/>
        </w:tabs>
        <w:spacing w:before="120"/>
        <w:rPr>
          <w:sz w:val="16"/>
          <w:szCs w:val="16"/>
        </w:rPr>
      </w:pPr>
      <w:r w:rsidRPr="00233BEB">
        <w:rPr>
          <w:sz w:val="16"/>
          <w:szCs w:val="16"/>
        </w:rPr>
        <w:t>полное наименование пользователя недр и в скобках – краткое</w:t>
      </w:r>
    </w:p>
    <w:p w:rsidR="00096C2E" w:rsidRPr="00233BEB" w:rsidRDefault="00096C2E" w:rsidP="00541D6C">
      <w:pPr>
        <w:pStyle w:val="Style7"/>
        <w:widowControl/>
        <w:tabs>
          <w:tab w:val="left" w:pos="0"/>
        </w:tabs>
        <w:spacing w:before="120"/>
        <w:jc w:val="both"/>
        <w:rPr>
          <w:bCs/>
          <w:sz w:val="28"/>
          <w:szCs w:val="28"/>
        </w:rPr>
      </w:pPr>
      <w:r w:rsidRPr="00233BEB">
        <w:rPr>
          <w:bCs/>
          <w:sz w:val="28"/>
          <w:szCs w:val="28"/>
        </w:rPr>
        <w:t xml:space="preserve">с анализом сырьевой базы и геологическими итогами геологоразведочных работ за </w:t>
      </w:r>
      <w:r w:rsidR="007F5800">
        <w:rPr>
          <w:bCs/>
          <w:sz w:val="28"/>
          <w:szCs w:val="28"/>
        </w:rPr>
        <w:t>2025</w:t>
      </w:r>
      <w:r w:rsidRPr="00233BEB">
        <w:rPr>
          <w:bCs/>
          <w:sz w:val="28"/>
          <w:szCs w:val="28"/>
        </w:rPr>
        <w:t xml:space="preserve"> год</w:t>
      </w:r>
    </w:p>
    <w:p w:rsidR="00096C2E" w:rsidRPr="00233BEB" w:rsidRDefault="00096C2E" w:rsidP="00164428">
      <w:pPr>
        <w:pStyle w:val="Style7"/>
        <w:widowControl/>
        <w:shd w:val="clear" w:color="auto" w:fill="1F497D" w:themeFill="text2"/>
        <w:tabs>
          <w:tab w:val="left" w:pos="0"/>
        </w:tabs>
        <w:spacing w:before="240" w:after="120"/>
        <w:jc w:val="both"/>
        <w:rPr>
          <w:bCs/>
          <w:color w:val="FFFFFF" w:themeColor="background1"/>
          <w:sz w:val="32"/>
          <w:szCs w:val="32"/>
        </w:rPr>
      </w:pPr>
      <w:r w:rsidRPr="00233BEB">
        <w:rPr>
          <w:bCs/>
          <w:color w:val="FFFFFF" w:themeColor="background1"/>
          <w:sz w:val="32"/>
          <w:szCs w:val="32"/>
        </w:rPr>
        <w:t>Общие сведения о пользователе недр</w:t>
      </w:r>
    </w:p>
    <w:p w:rsidR="00DA2793" w:rsidRPr="00233BEB" w:rsidRDefault="00DA2793" w:rsidP="00EB1A79">
      <w:pPr>
        <w:pStyle w:val="Style7"/>
        <w:widowControl/>
        <w:tabs>
          <w:tab w:val="left" w:pos="0"/>
        </w:tabs>
        <w:spacing w:before="240"/>
        <w:rPr>
          <w:rStyle w:val="FontStyle15"/>
          <w:sz w:val="16"/>
          <w:szCs w:val="16"/>
        </w:rPr>
      </w:pPr>
      <w:r w:rsidRPr="00233BEB">
        <w:rPr>
          <w:rStyle w:val="FontStyle15"/>
          <w:sz w:val="16"/>
          <w:szCs w:val="16"/>
        </w:rPr>
        <w:t>к</w:t>
      </w:r>
      <w:r w:rsidR="00D5034B" w:rsidRPr="00233BEB">
        <w:rPr>
          <w:rStyle w:val="FontStyle15"/>
          <w:sz w:val="16"/>
          <w:szCs w:val="16"/>
        </w:rPr>
        <w:t>раткое наименование юридического лица</w:t>
      </w:r>
    </w:p>
    <w:tbl>
      <w:tblPr>
        <w:tblStyle w:val="GridTable4"/>
        <w:tblpPr w:leftFromText="180" w:rightFromText="180" w:vertAnchor="text" w:horzAnchor="margin" w:tblpX="-39" w:tblpY="210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3535"/>
        <w:gridCol w:w="1688"/>
        <w:gridCol w:w="1689"/>
      </w:tblGrid>
      <w:tr w:rsidR="00C72459" w:rsidRPr="00233BEB" w:rsidTr="007F0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shd w:val="clear" w:color="auto" w:fill="1F497D" w:themeFill="text2"/>
            <w:vAlign w:val="center"/>
          </w:tcPr>
          <w:p w:rsidR="00C72459" w:rsidRPr="00233BEB" w:rsidRDefault="00963A54" w:rsidP="007F0E27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rPr>
                <w:rStyle w:val="FontStyle15"/>
                <w:b w:val="0"/>
                <w:bCs w:val="0"/>
                <w:sz w:val="28"/>
                <w:szCs w:val="28"/>
              </w:rPr>
            </w:pPr>
            <w:r w:rsidRPr="00233BEB">
              <w:rPr>
                <w:rStyle w:val="FontStyle15"/>
                <w:b w:val="0"/>
                <w:bCs w:val="0"/>
                <w:sz w:val="28"/>
                <w:szCs w:val="28"/>
              </w:rPr>
              <w:t xml:space="preserve">количество </w:t>
            </w:r>
            <w:r w:rsidR="00AF5029" w:rsidRPr="00233BEB">
              <w:rPr>
                <w:rStyle w:val="FontStyle15"/>
                <w:b w:val="0"/>
                <w:bCs w:val="0"/>
                <w:sz w:val="28"/>
                <w:szCs w:val="28"/>
              </w:rPr>
              <w:t>л</w:t>
            </w:r>
            <w:r w:rsidR="00C72459" w:rsidRPr="00233BEB">
              <w:rPr>
                <w:rStyle w:val="FontStyle15"/>
                <w:b w:val="0"/>
                <w:bCs w:val="0"/>
                <w:sz w:val="28"/>
                <w:szCs w:val="28"/>
              </w:rPr>
              <w:t>ицензи</w:t>
            </w:r>
            <w:r w:rsidRPr="00233BEB">
              <w:rPr>
                <w:rStyle w:val="FontStyle15"/>
                <w:b w:val="0"/>
                <w:bCs w:val="0"/>
                <w:sz w:val="28"/>
                <w:szCs w:val="28"/>
              </w:rPr>
              <w:t>й</w:t>
            </w:r>
          </w:p>
        </w:tc>
        <w:tc>
          <w:tcPr>
            <w:tcW w:w="1688" w:type="dxa"/>
            <w:shd w:val="clear" w:color="auto" w:fill="1F497D" w:themeFill="text2"/>
          </w:tcPr>
          <w:p w:rsidR="00C72459" w:rsidRPr="00233BEB" w:rsidRDefault="00C72459" w:rsidP="003F1EF7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01.01.</w:t>
            </w:r>
            <w:r w:rsidR="007F5800">
              <w:rPr>
                <w:rStyle w:val="FontStyle15"/>
                <w:b w:val="0"/>
                <w:bCs w:val="0"/>
                <w:sz w:val="24"/>
                <w:szCs w:val="24"/>
              </w:rPr>
              <w:t>2025</w:t>
            </w:r>
          </w:p>
        </w:tc>
        <w:tc>
          <w:tcPr>
            <w:tcW w:w="1689" w:type="dxa"/>
            <w:shd w:val="clear" w:color="auto" w:fill="1F497D" w:themeFill="text2"/>
          </w:tcPr>
          <w:p w:rsidR="00C72459" w:rsidRPr="00233BEB" w:rsidRDefault="00C72459" w:rsidP="003F1EF7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01.01.</w:t>
            </w:r>
            <w:r w:rsidR="007F5800">
              <w:rPr>
                <w:rStyle w:val="FontStyle15"/>
                <w:b w:val="0"/>
                <w:bCs w:val="0"/>
                <w:sz w:val="24"/>
                <w:szCs w:val="24"/>
              </w:rPr>
              <w:t>2026</w:t>
            </w:r>
          </w:p>
        </w:tc>
      </w:tr>
      <w:tr w:rsidR="00C72459" w:rsidRPr="00233BEB" w:rsidTr="007F0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общее</w:t>
            </w:r>
          </w:p>
        </w:tc>
        <w:tc>
          <w:tcPr>
            <w:tcW w:w="1688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AF5029" w:rsidRPr="00233BEB" w:rsidTr="007F0E2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НП</w:t>
            </w:r>
          </w:p>
        </w:tc>
        <w:tc>
          <w:tcPr>
            <w:tcW w:w="1688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C72459" w:rsidRPr="00233BEB" w:rsidTr="007F0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НР</w:t>
            </w:r>
          </w:p>
        </w:tc>
        <w:tc>
          <w:tcPr>
            <w:tcW w:w="1688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AF5029" w:rsidRPr="00233BEB" w:rsidTr="007F0E2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5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НЭ</w:t>
            </w:r>
          </w:p>
        </w:tc>
        <w:tc>
          <w:tcPr>
            <w:tcW w:w="1688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FFFFFF" w:themeFill="background1"/>
          </w:tcPr>
          <w:p w:rsidR="00C72459" w:rsidRPr="00233BEB" w:rsidRDefault="00C72459" w:rsidP="00680ED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</w:tbl>
    <w:p w:rsidR="00DA2793" w:rsidRPr="00233BEB" w:rsidRDefault="00DA2793" w:rsidP="00037801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16"/>
          <w:szCs w:val="16"/>
        </w:rPr>
      </w:pPr>
    </w:p>
    <w:p w:rsidR="00DA2793" w:rsidRPr="00233BEB" w:rsidRDefault="00DA2793" w:rsidP="00037801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16"/>
          <w:szCs w:val="16"/>
        </w:rPr>
      </w:pPr>
    </w:p>
    <w:p w:rsidR="00DA2793" w:rsidRPr="00233BEB" w:rsidRDefault="00DA2793" w:rsidP="00037801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16"/>
          <w:szCs w:val="16"/>
        </w:rPr>
      </w:pPr>
    </w:p>
    <w:p w:rsidR="00F669B1" w:rsidRPr="00233BEB" w:rsidRDefault="00F669B1" w:rsidP="00037801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24"/>
          <w:szCs w:val="24"/>
        </w:rPr>
      </w:pPr>
    </w:p>
    <w:p w:rsidR="00F669B1" w:rsidRPr="00233BEB" w:rsidRDefault="00F669B1" w:rsidP="00037801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24"/>
          <w:szCs w:val="24"/>
        </w:rPr>
      </w:pPr>
    </w:p>
    <w:p w:rsidR="00F669B1" w:rsidRPr="00233BEB" w:rsidRDefault="00F669B1" w:rsidP="00037801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24"/>
          <w:szCs w:val="24"/>
        </w:rPr>
      </w:pPr>
    </w:p>
    <w:p w:rsidR="00F669B1" w:rsidRPr="00233BEB" w:rsidRDefault="00F669B1" w:rsidP="00037801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24"/>
          <w:szCs w:val="24"/>
        </w:rPr>
      </w:pPr>
    </w:p>
    <w:p w:rsidR="00C72459" w:rsidRPr="00233BEB" w:rsidRDefault="00C72459" w:rsidP="00605986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24"/>
          <w:szCs w:val="24"/>
        </w:rPr>
      </w:pPr>
    </w:p>
    <w:p w:rsidR="00F669B1" w:rsidRPr="007C4B00" w:rsidRDefault="003766CC" w:rsidP="00164428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28"/>
          <w:szCs w:val="28"/>
        </w:rPr>
      </w:pPr>
      <w:r w:rsidRPr="00233BEB">
        <w:rPr>
          <w:rStyle w:val="FontStyle15"/>
          <w:sz w:val="28"/>
          <w:szCs w:val="28"/>
        </w:rPr>
        <w:t>ВИНК</w:t>
      </w:r>
      <w:r w:rsidR="00233BEB">
        <w:rPr>
          <w:rStyle w:val="FontStyle15"/>
          <w:sz w:val="28"/>
          <w:szCs w:val="28"/>
        </w:rPr>
        <w:t>:</w:t>
      </w:r>
      <w:r w:rsidRPr="00233BEB">
        <w:rPr>
          <w:rStyle w:val="FontStyle15"/>
          <w:color w:val="FF0000"/>
          <w:sz w:val="28"/>
          <w:szCs w:val="28"/>
        </w:rPr>
        <w:t xml:space="preserve">  </w:t>
      </w:r>
      <w:r w:rsidR="007C4B00" w:rsidRPr="007C4B00">
        <w:rPr>
          <w:rStyle w:val="FontStyle15"/>
          <w:sz w:val="28"/>
          <w:szCs w:val="28"/>
        </w:rPr>
        <w:t>______________________________________________________________</w:t>
      </w:r>
    </w:p>
    <w:p w:rsidR="003766CC" w:rsidRPr="00233BEB" w:rsidRDefault="00F669B1" w:rsidP="00051A5A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28"/>
          <w:szCs w:val="28"/>
          <w:vertAlign w:val="subscript"/>
        </w:rPr>
      </w:pPr>
      <w:r w:rsidRPr="00233BEB">
        <w:rPr>
          <w:rStyle w:val="FontStyle15"/>
          <w:sz w:val="28"/>
          <w:szCs w:val="28"/>
          <w:vertAlign w:val="subscript"/>
        </w:rPr>
        <w:tab/>
      </w:r>
      <w:r w:rsidR="00605986" w:rsidRPr="00233BEB">
        <w:rPr>
          <w:rStyle w:val="FontStyle15"/>
          <w:sz w:val="28"/>
          <w:szCs w:val="28"/>
          <w:vertAlign w:val="subscript"/>
        </w:rPr>
        <w:tab/>
      </w:r>
      <w:r w:rsidR="007C4B00">
        <w:rPr>
          <w:rStyle w:val="FontStyle15"/>
          <w:sz w:val="28"/>
          <w:szCs w:val="28"/>
          <w:vertAlign w:val="subscript"/>
        </w:rPr>
        <w:tab/>
      </w:r>
      <w:r w:rsidR="007C4B00">
        <w:rPr>
          <w:rStyle w:val="FontStyle15"/>
          <w:sz w:val="28"/>
          <w:szCs w:val="28"/>
          <w:vertAlign w:val="subscript"/>
        </w:rPr>
        <w:tab/>
      </w:r>
      <w:r w:rsidR="007C4B00">
        <w:rPr>
          <w:rStyle w:val="FontStyle15"/>
          <w:sz w:val="28"/>
          <w:szCs w:val="28"/>
          <w:vertAlign w:val="subscript"/>
        </w:rPr>
        <w:tab/>
      </w:r>
      <w:r w:rsidR="007C4B00">
        <w:rPr>
          <w:rStyle w:val="FontStyle15"/>
          <w:sz w:val="28"/>
          <w:szCs w:val="28"/>
          <w:vertAlign w:val="subscript"/>
        </w:rPr>
        <w:tab/>
      </w:r>
      <w:r w:rsidR="003766CC" w:rsidRPr="00233BEB">
        <w:rPr>
          <w:rStyle w:val="FontStyle15"/>
          <w:sz w:val="28"/>
          <w:szCs w:val="28"/>
          <w:vertAlign w:val="subscript"/>
        </w:rPr>
        <w:t>указывается при наличии.</w:t>
      </w:r>
    </w:p>
    <w:p w:rsidR="007E42E3" w:rsidRPr="00233BEB" w:rsidRDefault="007E42E3" w:rsidP="00037801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24"/>
          <w:szCs w:val="24"/>
        </w:rPr>
      </w:pPr>
    </w:p>
    <w:p w:rsidR="006E201C" w:rsidRPr="00233BEB" w:rsidRDefault="00D5034B" w:rsidP="00037801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24"/>
          <w:szCs w:val="24"/>
        </w:rPr>
      </w:pPr>
      <w:r w:rsidRPr="00233BEB">
        <w:rPr>
          <w:rStyle w:val="FontStyle15"/>
          <w:sz w:val="24"/>
          <w:szCs w:val="24"/>
        </w:rPr>
        <w:t xml:space="preserve">Задолженность по сдаче отчетов </w:t>
      </w:r>
    </w:p>
    <w:p w:rsidR="00D5034B" w:rsidRDefault="006E201C" w:rsidP="006E201C">
      <w:pPr>
        <w:pStyle w:val="Style7"/>
        <w:widowControl/>
        <w:tabs>
          <w:tab w:val="left" w:pos="0"/>
        </w:tabs>
        <w:jc w:val="both"/>
        <w:rPr>
          <w:rStyle w:val="FontStyle15"/>
          <w:sz w:val="24"/>
          <w:szCs w:val="24"/>
        </w:rPr>
      </w:pPr>
      <w:r w:rsidRPr="00233BEB">
        <w:rPr>
          <w:rStyle w:val="FontStyle15"/>
          <w:sz w:val="24"/>
          <w:szCs w:val="24"/>
        </w:rPr>
        <w:t>по добыче УВС, формам</w:t>
      </w:r>
      <w:r w:rsidR="00D5034B" w:rsidRPr="00233BEB">
        <w:rPr>
          <w:rStyle w:val="FontStyle15"/>
          <w:sz w:val="24"/>
          <w:szCs w:val="24"/>
        </w:rPr>
        <w:t xml:space="preserve"> 2-</w:t>
      </w:r>
      <w:r w:rsidR="0063301D" w:rsidRPr="00233BEB">
        <w:rPr>
          <w:rStyle w:val="FontStyle15"/>
          <w:sz w:val="24"/>
          <w:szCs w:val="24"/>
        </w:rPr>
        <w:t>ГР</w:t>
      </w:r>
      <w:r w:rsidR="00D5034B" w:rsidRPr="00233BEB">
        <w:rPr>
          <w:rStyle w:val="FontStyle15"/>
          <w:sz w:val="24"/>
          <w:szCs w:val="24"/>
        </w:rPr>
        <w:t>, 7-</w:t>
      </w:r>
      <w:r w:rsidR="0063301D" w:rsidRPr="00233BEB">
        <w:rPr>
          <w:rStyle w:val="FontStyle15"/>
          <w:sz w:val="24"/>
          <w:szCs w:val="24"/>
        </w:rPr>
        <w:t>ГР</w:t>
      </w:r>
      <w:r w:rsidR="00D5034B" w:rsidRPr="00233BEB">
        <w:rPr>
          <w:rStyle w:val="FontStyle15"/>
          <w:sz w:val="24"/>
          <w:szCs w:val="24"/>
        </w:rPr>
        <w:t>, 1 ЛС, 6-</w:t>
      </w:r>
      <w:r w:rsidR="0063301D" w:rsidRPr="00233BEB">
        <w:rPr>
          <w:rStyle w:val="FontStyle15"/>
          <w:sz w:val="24"/>
          <w:szCs w:val="24"/>
        </w:rPr>
        <w:t>ГР</w:t>
      </w:r>
      <w:r w:rsidR="007C4B00">
        <w:rPr>
          <w:rStyle w:val="FontStyle15"/>
          <w:sz w:val="24"/>
          <w:szCs w:val="24"/>
        </w:rPr>
        <w:tab/>
      </w:r>
      <w:r w:rsidR="007F5800">
        <w:rPr>
          <w:rStyle w:val="FontStyle15"/>
          <w:sz w:val="24"/>
          <w:szCs w:val="24"/>
        </w:rPr>
        <w:t xml:space="preserve">- </w:t>
      </w:r>
      <w:r w:rsidR="007F5800" w:rsidRPr="00233BEB">
        <w:rPr>
          <w:rStyle w:val="FontStyle15"/>
          <w:sz w:val="24"/>
          <w:szCs w:val="24"/>
        </w:rPr>
        <w:t>да</w:t>
      </w:r>
      <w:r w:rsidR="007F5800">
        <w:rPr>
          <w:rStyle w:val="FontStyle15"/>
          <w:sz w:val="24"/>
          <w:szCs w:val="24"/>
        </w:rPr>
        <w:t>/</w:t>
      </w:r>
      <w:r w:rsidR="007F5800" w:rsidRPr="00233BEB">
        <w:rPr>
          <w:rStyle w:val="FontStyle15"/>
          <w:sz w:val="24"/>
          <w:szCs w:val="24"/>
        </w:rPr>
        <w:t>нет</w:t>
      </w:r>
      <w:r w:rsidR="007F5800">
        <w:rPr>
          <w:rStyle w:val="FontStyle15"/>
          <w:sz w:val="24"/>
          <w:szCs w:val="24"/>
        </w:rPr>
        <w:t>.</w:t>
      </w:r>
    </w:p>
    <w:p w:rsidR="007F5800" w:rsidRDefault="007F5800" w:rsidP="006E201C">
      <w:pPr>
        <w:pStyle w:val="Style7"/>
        <w:widowControl/>
        <w:tabs>
          <w:tab w:val="left" w:pos="0"/>
        </w:tabs>
        <w:jc w:val="both"/>
        <w:rPr>
          <w:rStyle w:val="FontStyle15"/>
          <w:sz w:val="24"/>
          <w:szCs w:val="24"/>
        </w:rPr>
      </w:pPr>
    </w:p>
    <w:p w:rsidR="007F5800" w:rsidRPr="00233BEB" w:rsidRDefault="007F5800" w:rsidP="006E201C">
      <w:pPr>
        <w:pStyle w:val="Style7"/>
        <w:widowControl/>
        <w:tabs>
          <w:tab w:val="left" w:pos="0"/>
        </w:tabs>
        <w:jc w:val="both"/>
        <w:rPr>
          <w:rStyle w:val="FontStyle15"/>
          <w:sz w:val="24"/>
          <w:szCs w:val="24"/>
        </w:rPr>
      </w:pPr>
      <w:r w:rsidRPr="007F5800">
        <w:rPr>
          <w:rStyle w:val="FontStyle15"/>
          <w:sz w:val="24"/>
          <w:szCs w:val="24"/>
          <w:highlight w:val="yellow"/>
        </w:rPr>
        <w:t>Задолженность по сдаче геологической и государственной отчетности  - да/нет.</w:t>
      </w:r>
    </w:p>
    <w:p w:rsidR="006E201C" w:rsidRPr="00233BEB" w:rsidRDefault="00D5034B" w:rsidP="00037801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24"/>
          <w:szCs w:val="24"/>
        </w:rPr>
      </w:pPr>
      <w:r w:rsidRPr="00233BEB">
        <w:rPr>
          <w:rStyle w:val="FontStyle15"/>
          <w:sz w:val="24"/>
          <w:szCs w:val="24"/>
        </w:rPr>
        <w:t xml:space="preserve">Задолженность по регулярным платежам </w:t>
      </w:r>
    </w:p>
    <w:p w:rsidR="00716F50" w:rsidRPr="00233BEB" w:rsidRDefault="00D5034B" w:rsidP="006E201C">
      <w:pPr>
        <w:pStyle w:val="Style7"/>
        <w:widowControl/>
        <w:tabs>
          <w:tab w:val="left" w:pos="0"/>
        </w:tabs>
        <w:jc w:val="both"/>
        <w:rPr>
          <w:rStyle w:val="FontStyle15"/>
          <w:sz w:val="24"/>
          <w:szCs w:val="24"/>
        </w:rPr>
      </w:pPr>
      <w:r w:rsidRPr="00233BEB">
        <w:rPr>
          <w:rStyle w:val="FontStyle15"/>
          <w:sz w:val="24"/>
          <w:szCs w:val="24"/>
        </w:rPr>
        <w:t xml:space="preserve">за пользование недрами </w:t>
      </w:r>
      <w:r w:rsidR="006E201C" w:rsidRPr="00233BEB">
        <w:rPr>
          <w:rStyle w:val="FontStyle15"/>
          <w:sz w:val="24"/>
          <w:szCs w:val="24"/>
        </w:rPr>
        <w:tab/>
      </w:r>
      <w:r w:rsidR="006E201C" w:rsidRPr="00233BEB">
        <w:rPr>
          <w:rStyle w:val="FontStyle15"/>
          <w:sz w:val="24"/>
          <w:szCs w:val="24"/>
        </w:rPr>
        <w:tab/>
      </w:r>
      <w:r w:rsidR="006E201C" w:rsidRPr="00233BEB">
        <w:rPr>
          <w:rStyle w:val="FontStyle15"/>
          <w:sz w:val="24"/>
          <w:szCs w:val="24"/>
        </w:rPr>
        <w:tab/>
      </w:r>
      <w:r w:rsidR="006E201C" w:rsidRPr="00233BEB">
        <w:rPr>
          <w:rStyle w:val="FontStyle15"/>
          <w:sz w:val="24"/>
          <w:szCs w:val="24"/>
        </w:rPr>
        <w:tab/>
      </w:r>
      <w:r w:rsidR="007C4B00">
        <w:rPr>
          <w:rStyle w:val="FontStyle15"/>
          <w:sz w:val="24"/>
          <w:szCs w:val="24"/>
        </w:rPr>
        <w:t xml:space="preserve"> </w:t>
      </w:r>
      <w:r w:rsidR="00233BEB">
        <w:rPr>
          <w:rStyle w:val="FontStyle15"/>
          <w:sz w:val="24"/>
          <w:szCs w:val="24"/>
        </w:rPr>
        <w:t xml:space="preserve">- </w:t>
      </w:r>
      <w:r w:rsidR="007C4B00" w:rsidRPr="00233BEB">
        <w:rPr>
          <w:rStyle w:val="FontStyle15"/>
          <w:sz w:val="24"/>
          <w:szCs w:val="24"/>
        </w:rPr>
        <w:t>да</w:t>
      </w:r>
      <w:r w:rsidR="007C4B00">
        <w:rPr>
          <w:rStyle w:val="FontStyle15"/>
          <w:sz w:val="24"/>
          <w:szCs w:val="24"/>
        </w:rPr>
        <w:t>/</w:t>
      </w:r>
      <w:r w:rsidR="007C4B00" w:rsidRPr="00233BEB">
        <w:rPr>
          <w:rStyle w:val="FontStyle15"/>
          <w:sz w:val="24"/>
          <w:szCs w:val="24"/>
        </w:rPr>
        <w:t>нет</w:t>
      </w:r>
      <w:r w:rsidR="00DD592D">
        <w:rPr>
          <w:rStyle w:val="FontStyle15"/>
          <w:sz w:val="24"/>
          <w:szCs w:val="24"/>
        </w:rPr>
        <w:t>.</w:t>
      </w:r>
    </w:p>
    <w:p w:rsidR="00D5034B" w:rsidRPr="00233BEB" w:rsidRDefault="00D5034B" w:rsidP="00037801">
      <w:pPr>
        <w:pStyle w:val="Style7"/>
        <w:widowControl/>
        <w:tabs>
          <w:tab w:val="left" w:pos="946"/>
        </w:tabs>
        <w:spacing w:before="120"/>
        <w:jc w:val="both"/>
        <w:rPr>
          <w:b/>
          <w:sz w:val="16"/>
          <w:szCs w:val="16"/>
        </w:rPr>
      </w:pPr>
    </w:p>
    <w:p w:rsidR="00096C2E" w:rsidRPr="00233BEB" w:rsidRDefault="00096C2E" w:rsidP="003D0031">
      <w:pPr>
        <w:pStyle w:val="Style7"/>
        <w:widowControl/>
        <w:shd w:val="clear" w:color="auto" w:fill="1F497D" w:themeFill="text2"/>
        <w:tabs>
          <w:tab w:val="left" w:pos="0"/>
        </w:tabs>
        <w:spacing w:before="120"/>
        <w:jc w:val="both"/>
        <w:rPr>
          <w:bCs/>
          <w:color w:val="FFFFFF" w:themeColor="background1"/>
          <w:sz w:val="32"/>
          <w:szCs w:val="32"/>
        </w:rPr>
      </w:pPr>
      <w:r w:rsidRPr="00233BEB">
        <w:rPr>
          <w:bCs/>
          <w:color w:val="FFFFFF" w:themeColor="background1"/>
          <w:sz w:val="32"/>
          <w:szCs w:val="32"/>
        </w:rPr>
        <w:t>Сведения по лицензиям</w:t>
      </w:r>
    </w:p>
    <w:p w:rsidR="00BE42EC" w:rsidRPr="00233BEB" w:rsidRDefault="00087507" w:rsidP="00C03F9F">
      <w:pPr>
        <w:pStyle w:val="Style1"/>
        <w:widowControl/>
        <w:spacing w:before="120" w:line="240" w:lineRule="auto"/>
        <w:jc w:val="both"/>
        <w:rPr>
          <w:rStyle w:val="FontStyle13"/>
          <w:sz w:val="24"/>
          <w:szCs w:val="24"/>
        </w:rPr>
      </w:pPr>
      <w:r w:rsidRPr="00233BEB">
        <w:rPr>
          <w:rStyle w:val="FontStyle13"/>
          <w:sz w:val="24"/>
          <w:szCs w:val="24"/>
        </w:rPr>
        <w:t>Лицензия</w:t>
      </w:r>
    </w:p>
    <w:p w:rsidR="00C03F9F" w:rsidRPr="00233BEB" w:rsidRDefault="00C03F9F" w:rsidP="00BE42EC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32"/>
          <w:szCs w:val="32"/>
          <w:vertAlign w:val="subscript"/>
        </w:rPr>
      </w:pPr>
    </w:p>
    <w:p w:rsidR="00BE42EC" w:rsidRPr="00233BEB" w:rsidRDefault="00051A5A" w:rsidP="00C03F9F">
      <w:pPr>
        <w:pStyle w:val="Style1"/>
        <w:widowControl/>
        <w:spacing w:before="120" w:line="240" w:lineRule="auto"/>
        <w:jc w:val="both"/>
        <w:rPr>
          <w:rStyle w:val="FontStyle13"/>
          <w:sz w:val="24"/>
          <w:szCs w:val="24"/>
        </w:rPr>
      </w:pPr>
      <w:r w:rsidRPr="00233BEB">
        <w:rPr>
          <w:rStyle w:val="FontStyle13"/>
          <w:sz w:val="24"/>
          <w:szCs w:val="24"/>
        </w:rPr>
        <w:t>Н</w:t>
      </w:r>
      <w:r w:rsidR="004B44E6" w:rsidRPr="00233BEB">
        <w:rPr>
          <w:rStyle w:val="FontStyle13"/>
          <w:sz w:val="24"/>
          <w:szCs w:val="24"/>
        </w:rPr>
        <w:t>аименование участка недр</w:t>
      </w:r>
    </w:p>
    <w:p w:rsidR="00C03F9F" w:rsidRPr="00233BEB" w:rsidRDefault="00C03F9F" w:rsidP="00BE42EC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sz w:val="32"/>
          <w:szCs w:val="32"/>
          <w:vertAlign w:val="subscript"/>
        </w:rPr>
      </w:pPr>
    </w:p>
    <w:p w:rsidR="00BE42EC" w:rsidRPr="00233BEB" w:rsidRDefault="003E1D46" w:rsidP="00C03F9F">
      <w:pPr>
        <w:pStyle w:val="Style1"/>
        <w:widowControl/>
        <w:spacing w:before="120" w:line="240" w:lineRule="auto"/>
        <w:jc w:val="both"/>
        <w:rPr>
          <w:rStyle w:val="FontStyle13"/>
          <w:sz w:val="24"/>
          <w:szCs w:val="24"/>
        </w:rPr>
      </w:pPr>
      <w:r w:rsidRPr="00233BEB">
        <w:rPr>
          <w:rStyle w:val="FontStyle13"/>
          <w:sz w:val="24"/>
          <w:szCs w:val="24"/>
        </w:rPr>
        <w:t>М</w:t>
      </w:r>
      <w:r w:rsidR="00366624" w:rsidRPr="00233BEB">
        <w:rPr>
          <w:rStyle w:val="FontStyle13"/>
          <w:sz w:val="24"/>
          <w:szCs w:val="24"/>
        </w:rPr>
        <w:t>естоположение</w:t>
      </w:r>
      <w:r w:rsidR="00822826" w:rsidRPr="00233BEB">
        <w:rPr>
          <w:rStyle w:val="FontStyle13"/>
          <w:sz w:val="24"/>
          <w:szCs w:val="24"/>
        </w:rPr>
        <w:t xml:space="preserve"> </w:t>
      </w:r>
    </w:p>
    <w:p w:rsidR="00C03F9F" w:rsidRPr="00233BEB" w:rsidRDefault="00C03F9F" w:rsidP="00C03F9F">
      <w:pPr>
        <w:pStyle w:val="Style1"/>
        <w:widowControl/>
        <w:spacing w:before="120" w:line="240" w:lineRule="auto"/>
        <w:jc w:val="both"/>
        <w:rPr>
          <w:rStyle w:val="FontStyle13"/>
          <w:b w:val="0"/>
          <w:sz w:val="16"/>
          <w:szCs w:val="16"/>
        </w:rPr>
      </w:pPr>
    </w:p>
    <w:p w:rsidR="00900B8D" w:rsidRPr="00233BEB" w:rsidRDefault="00C03F9F" w:rsidP="00900B8D">
      <w:pPr>
        <w:pStyle w:val="Style1"/>
        <w:widowControl/>
        <w:spacing w:line="240" w:lineRule="auto"/>
        <w:jc w:val="both"/>
        <w:rPr>
          <w:rStyle w:val="FontStyle13"/>
          <w:bCs w:val="0"/>
          <w:sz w:val="24"/>
          <w:szCs w:val="24"/>
        </w:rPr>
      </w:pPr>
      <w:r w:rsidRPr="00233BEB">
        <w:rPr>
          <w:rStyle w:val="FontStyle13"/>
          <w:bCs w:val="0"/>
          <w:sz w:val="24"/>
          <w:szCs w:val="24"/>
        </w:rPr>
        <w:t xml:space="preserve">Выдана </w:t>
      </w:r>
      <w:r w:rsidR="00DD592D">
        <w:rPr>
          <w:rStyle w:val="FontStyle13"/>
          <w:bCs w:val="0"/>
          <w:sz w:val="24"/>
          <w:szCs w:val="24"/>
        </w:rPr>
        <w:t>- ___________</w:t>
      </w:r>
      <w:r w:rsidRPr="00233BEB">
        <w:rPr>
          <w:rStyle w:val="FontStyle13"/>
          <w:bCs w:val="0"/>
          <w:sz w:val="24"/>
          <w:szCs w:val="24"/>
        </w:rPr>
        <w:tab/>
      </w:r>
      <w:r w:rsidRPr="00233BEB">
        <w:rPr>
          <w:rStyle w:val="FontStyle13"/>
          <w:bCs w:val="0"/>
          <w:sz w:val="24"/>
          <w:szCs w:val="24"/>
        </w:rPr>
        <w:tab/>
      </w:r>
    </w:p>
    <w:p w:rsidR="00C03F9F" w:rsidRPr="00233BEB" w:rsidRDefault="00D941CA" w:rsidP="00DD592D">
      <w:pPr>
        <w:pStyle w:val="Style1"/>
        <w:widowControl/>
        <w:spacing w:line="240" w:lineRule="auto"/>
        <w:ind w:left="1134"/>
        <w:jc w:val="both"/>
        <w:rPr>
          <w:rStyle w:val="FontStyle13"/>
          <w:b w:val="0"/>
          <w:sz w:val="36"/>
          <w:szCs w:val="36"/>
          <w:vertAlign w:val="subscript"/>
        </w:rPr>
      </w:pPr>
      <w:proofErr w:type="spellStart"/>
      <w:r w:rsidRPr="00233BEB">
        <w:rPr>
          <w:sz w:val="23"/>
          <w:szCs w:val="23"/>
        </w:rPr>
        <w:t>дд</w:t>
      </w:r>
      <w:proofErr w:type="spellEnd"/>
      <w:r w:rsidRPr="00233BEB">
        <w:rPr>
          <w:sz w:val="23"/>
          <w:szCs w:val="23"/>
        </w:rPr>
        <w:t xml:space="preserve"> / мм / </w:t>
      </w:r>
      <w:proofErr w:type="spellStart"/>
      <w:r w:rsidRPr="00233BEB">
        <w:rPr>
          <w:sz w:val="23"/>
          <w:szCs w:val="23"/>
        </w:rPr>
        <w:t>гггг</w:t>
      </w:r>
      <w:proofErr w:type="spellEnd"/>
    </w:p>
    <w:p w:rsidR="00BE42EC" w:rsidRPr="00233BEB" w:rsidRDefault="00240639" w:rsidP="00BE42EC">
      <w:pPr>
        <w:pStyle w:val="Style1"/>
        <w:widowControl/>
        <w:spacing w:before="120" w:line="240" w:lineRule="auto"/>
        <w:jc w:val="both"/>
        <w:rPr>
          <w:rStyle w:val="FontStyle13"/>
          <w:bCs w:val="0"/>
          <w:sz w:val="24"/>
          <w:szCs w:val="24"/>
        </w:rPr>
      </w:pPr>
      <w:r w:rsidRPr="00233BEB">
        <w:rPr>
          <w:rStyle w:val="FontStyle13"/>
          <w:bCs w:val="0"/>
          <w:sz w:val="24"/>
          <w:szCs w:val="24"/>
        </w:rPr>
        <w:t xml:space="preserve">Срок действия </w:t>
      </w:r>
      <w:r w:rsidR="00DD592D">
        <w:rPr>
          <w:rStyle w:val="FontStyle13"/>
          <w:bCs w:val="0"/>
          <w:sz w:val="24"/>
          <w:szCs w:val="24"/>
        </w:rPr>
        <w:t>- ___________</w:t>
      </w:r>
      <w:r w:rsidR="00C03F9F" w:rsidRPr="00233BEB">
        <w:rPr>
          <w:rStyle w:val="FontStyle13"/>
          <w:bCs w:val="0"/>
          <w:sz w:val="24"/>
          <w:szCs w:val="24"/>
        </w:rPr>
        <w:tab/>
      </w:r>
    </w:p>
    <w:p w:rsidR="00D941CA" w:rsidRPr="00233BEB" w:rsidRDefault="00D941CA" w:rsidP="00DD592D">
      <w:pPr>
        <w:widowControl/>
        <w:autoSpaceDE/>
        <w:autoSpaceDN/>
        <w:adjustRightInd/>
        <w:spacing w:after="200" w:line="276" w:lineRule="auto"/>
        <w:ind w:left="1843"/>
        <w:rPr>
          <w:sz w:val="23"/>
          <w:szCs w:val="23"/>
        </w:rPr>
      </w:pPr>
      <w:proofErr w:type="spellStart"/>
      <w:r w:rsidRPr="00233BEB">
        <w:rPr>
          <w:sz w:val="23"/>
          <w:szCs w:val="23"/>
        </w:rPr>
        <w:t>дд</w:t>
      </w:r>
      <w:proofErr w:type="spellEnd"/>
      <w:r w:rsidRPr="00233BEB">
        <w:rPr>
          <w:sz w:val="23"/>
          <w:szCs w:val="23"/>
        </w:rPr>
        <w:t xml:space="preserve"> / мм / </w:t>
      </w:r>
      <w:proofErr w:type="spellStart"/>
      <w:r w:rsidRPr="00233BEB">
        <w:rPr>
          <w:sz w:val="23"/>
          <w:szCs w:val="23"/>
        </w:rPr>
        <w:t>гггг</w:t>
      </w:r>
      <w:proofErr w:type="spellEnd"/>
    </w:p>
    <w:p w:rsidR="00164428" w:rsidRPr="00233BEB" w:rsidRDefault="00164428">
      <w:pPr>
        <w:widowControl/>
        <w:autoSpaceDE/>
        <w:autoSpaceDN/>
        <w:adjustRightInd/>
        <w:spacing w:after="200" w:line="276" w:lineRule="auto"/>
        <w:rPr>
          <w:rStyle w:val="FontStyle13"/>
          <w:color w:val="FF0000"/>
        </w:rPr>
      </w:pPr>
      <w:r w:rsidRPr="00233BEB">
        <w:rPr>
          <w:rStyle w:val="FontStyle13"/>
          <w:color w:val="FF0000"/>
        </w:rPr>
        <w:br w:type="page"/>
      </w:r>
    </w:p>
    <w:p w:rsidR="00DF1BA2" w:rsidRPr="00233BEB" w:rsidRDefault="00DF1BA2" w:rsidP="00037801">
      <w:pPr>
        <w:pStyle w:val="Style1"/>
        <w:widowControl/>
        <w:spacing w:before="120" w:line="240" w:lineRule="auto"/>
        <w:jc w:val="both"/>
        <w:rPr>
          <w:rStyle w:val="FontStyle13"/>
          <w:color w:val="FF0000"/>
        </w:rPr>
      </w:pPr>
      <w:r w:rsidRPr="00233BEB">
        <w:rPr>
          <w:rStyle w:val="FontStyle13"/>
          <w:color w:val="FF0000"/>
        </w:rPr>
        <w:lastRenderedPageBreak/>
        <w:t>Внимание:</w:t>
      </w:r>
    </w:p>
    <w:p w:rsidR="00C1474A" w:rsidRPr="00233BEB" w:rsidRDefault="00C1474A" w:rsidP="00037801">
      <w:pPr>
        <w:pStyle w:val="Style1"/>
        <w:widowControl/>
        <w:spacing w:before="120" w:line="240" w:lineRule="auto"/>
        <w:jc w:val="both"/>
        <w:rPr>
          <w:rStyle w:val="FontStyle13"/>
          <w:b w:val="0"/>
          <w:bCs w:val="0"/>
          <w:sz w:val="24"/>
          <w:szCs w:val="24"/>
        </w:rPr>
      </w:pPr>
      <w:r w:rsidRPr="00233BEB">
        <w:rPr>
          <w:rStyle w:val="FontStyle13"/>
          <w:b w:val="0"/>
          <w:bCs w:val="0"/>
          <w:sz w:val="24"/>
          <w:szCs w:val="24"/>
        </w:rPr>
        <w:t xml:space="preserve">Если лицензия была переоформлена в </w:t>
      </w:r>
      <w:r w:rsidR="007F5800">
        <w:rPr>
          <w:rStyle w:val="FontStyle13"/>
          <w:b w:val="0"/>
          <w:bCs w:val="0"/>
          <w:sz w:val="24"/>
          <w:szCs w:val="24"/>
        </w:rPr>
        <w:t>2025</w:t>
      </w:r>
      <w:r w:rsidRPr="00233BEB">
        <w:rPr>
          <w:rStyle w:val="FontStyle13"/>
          <w:b w:val="0"/>
          <w:bCs w:val="0"/>
          <w:sz w:val="24"/>
          <w:szCs w:val="24"/>
        </w:rPr>
        <w:t xml:space="preserve"> г., то </w:t>
      </w:r>
      <w:r w:rsidR="00DF1BA2" w:rsidRPr="00233BEB">
        <w:rPr>
          <w:rStyle w:val="FontStyle13"/>
          <w:b w:val="0"/>
          <w:bCs w:val="0"/>
          <w:sz w:val="24"/>
          <w:szCs w:val="24"/>
        </w:rPr>
        <w:t>необходимо</w:t>
      </w:r>
      <w:r w:rsidRPr="00233BEB">
        <w:rPr>
          <w:rStyle w:val="FontStyle13"/>
          <w:b w:val="0"/>
          <w:bCs w:val="0"/>
          <w:sz w:val="24"/>
          <w:szCs w:val="24"/>
        </w:rPr>
        <w:t xml:space="preserve"> указать серию</w:t>
      </w:r>
      <w:r w:rsidR="00E63E04" w:rsidRPr="00233BEB">
        <w:rPr>
          <w:rStyle w:val="FontStyle13"/>
          <w:b w:val="0"/>
          <w:bCs w:val="0"/>
          <w:sz w:val="24"/>
          <w:szCs w:val="24"/>
        </w:rPr>
        <w:t xml:space="preserve">, </w:t>
      </w:r>
      <w:r w:rsidRPr="00233BEB">
        <w:rPr>
          <w:rStyle w:val="FontStyle13"/>
          <w:b w:val="0"/>
          <w:bCs w:val="0"/>
          <w:sz w:val="24"/>
          <w:szCs w:val="24"/>
        </w:rPr>
        <w:t xml:space="preserve">номер </w:t>
      </w:r>
      <w:r w:rsidR="00E63E04" w:rsidRPr="00233BEB">
        <w:rPr>
          <w:rStyle w:val="FontStyle13"/>
          <w:b w:val="0"/>
          <w:bCs w:val="0"/>
          <w:sz w:val="24"/>
          <w:szCs w:val="24"/>
        </w:rPr>
        <w:t xml:space="preserve">и </w:t>
      </w:r>
      <w:r w:rsidRPr="00233BEB">
        <w:rPr>
          <w:rStyle w:val="FontStyle13"/>
          <w:b w:val="0"/>
          <w:bCs w:val="0"/>
          <w:sz w:val="24"/>
          <w:szCs w:val="24"/>
        </w:rPr>
        <w:t>вид предыдущей лиценз</w:t>
      </w:r>
      <w:proofErr w:type="gramStart"/>
      <w:r w:rsidRPr="00233BEB">
        <w:rPr>
          <w:rStyle w:val="FontStyle13"/>
          <w:b w:val="0"/>
          <w:bCs w:val="0"/>
          <w:sz w:val="24"/>
          <w:szCs w:val="24"/>
        </w:rPr>
        <w:t>ии и ее</w:t>
      </w:r>
      <w:proofErr w:type="gramEnd"/>
      <w:r w:rsidRPr="00233BEB">
        <w:rPr>
          <w:rStyle w:val="FontStyle13"/>
          <w:b w:val="0"/>
          <w:bCs w:val="0"/>
          <w:sz w:val="24"/>
          <w:szCs w:val="24"/>
        </w:rPr>
        <w:t xml:space="preserve"> владельца.</w:t>
      </w:r>
    </w:p>
    <w:p w:rsidR="00B1638D" w:rsidRPr="00233BEB" w:rsidRDefault="00B1638D" w:rsidP="00B1638D">
      <w:pPr>
        <w:pStyle w:val="Style1"/>
        <w:widowControl/>
        <w:spacing w:before="120" w:line="240" w:lineRule="auto"/>
        <w:jc w:val="both"/>
        <w:rPr>
          <w:rStyle w:val="FontStyle13"/>
          <w:b w:val="0"/>
          <w:bCs w:val="0"/>
          <w:color w:val="7F7F7F" w:themeColor="text1" w:themeTint="80"/>
          <w:sz w:val="24"/>
          <w:szCs w:val="24"/>
        </w:rPr>
      </w:pPr>
      <w:r w:rsidRPr="00233BEB">
        <w:rPr>
          <w:rStyle w:val="FontStyle13"/>
          <w:b w:val="0"/>
          <w:bCs w:val="0"/>
          <w:color w:val="7F7F7F" w:themeColor="text1" w:themeTint="80"/>
          <w:sz w:val="24"/>
          <w:szCs w:val="24"/>
        </w:rPr>
        <w:t>Лицензия</w:t>
      </w:r>
    </w:p>
    <w:p w:rsidR="00B1638D" w:rsidRPr="00233BEB" w:rsidRDefault="00B1638D" w:rsidP="00B1638D">
      <w:pPr>
        <w:pStyle w:val="Style1"/>
        <w:widowControl/>
        <w:spacing w:before="120" w:line="240" w:lineRule="auto"/>
        <w:ind w:left="720" w:firstLine="720"/>
        <w:jc w:val="both"/>
        <w:rPr>
          <w:rStyle w:val="FontStyle15"/>
          <w:color w:val="7F7F7F" w:themeColor="text1" w:themeTint="80"/>
          <w:sz w:val="24"/>
          <w:szCs w:val="24"/>
        </w:rPr>
      </w:pPr>
      <w:r w:rsidRPr="00233BEB">
        <w:rPr>
          <w:rStyle w:val="FontStyle15"/>
          <w:color w:val="7F7F7F" w:themeColor="text1" w:themeTint="80"/>
          <w:sz w:val="16"/>
          <w:szCs w:val="16"/>
        </w:rPr>
        <w:t>сери</w:t>
      </w:r>
      <w:r w:rsidR="00103DD7" w:rsidRPr="00233BEB">
        <w:rPr>
          <w:rStyle w:val="FontStyle15"/>
          <w:color w:val="7F7F7F" w:themeColor="text1" w:themeTint="80"/>
          <w:sz w:val="16"/>
          <w:szCs w:val="16"/>
        </w:rPr>
        <w:t>я</w:t>
      </w:r>
      <w:r w:rsidRPr="00233BEB">
        <w:rPr>
          <w:rStyle w:val="FontStyle15"/>
          <w:color w:val="7F7F7F" w:themeColor="text1" w:themeTint="80"/>
          <w:sz w:val="16"/>
          <w:szCs w:val="16"/>
        </w:rPr>
        <w:t xml:space="preserve"> номер вид лицензии </w:t>
      </w:r>
      <w:r w:rsidRPr="00233BEB">
        <w:rPr>
          <w:rStyle w:val="FontStyle15"/>
          <w:color w:val="7F7F7F" w:themeColor="text1" w:themeTint="80"/>
          <w:sz w:val="16"/>
          <w:szCs w:val="16"/>
        </w:rPr>
        <w:tab/>
      </w:r>
      <w:r w:rsidRPr="00233BEB">
        <w:rPr>
          <w:rStyle w:val="FontStyle15"/>
          <w:color w:val="7F7F7F" w:themeColor="text1" w:themeTint="80"/>
          <w:sz w:val="16"/>
          <w:szCs w:val="16"/>
        </w:rPr>
        <w:tab/>
        <w:t>краткое наименование юридического лица</w:t>
      </w:r>
    </w:p>
    <w:p w:rsidR="00712403" w:rsidRPr="00233BEB" w:rsidRDefault="006C5FCF" w:rsidP="00712403">
      <w:pPr>
        <w:pStyle w:val="Style1"/>
        <w:widowControl/>
        <w:spacing w:before="120" w:after="240" w:line="240" w:lineRule="auto"/>
        <w:jc w:val="both"/>
        <w:rPr>
          <w:rStyle w:val="FontStyle13"/>
          <w:bCs w:val="0"/>
          <w:sz w:val="24"/>
          <w:szCs w:val="24"/>
        </w:rPr>
      </w:pPr>
      <w:r w:rsidRPr="00233BEB">
        <w:rPr>
          <w:rStyle w:val="FontStyle13"/>
          <w:bCs w:val="0"/>
          <w:sz w:val="24"/>
          <w:szCs w:val="24"/>
        </w:rPr>
        <w:t>П</w:t>
      </w:r>
      <w:r w:rsidR="009A63A6" w:rsidRPr="00233BEB">
        <w:rPr>
          <w:rStyle w:val="FontStyle13"/>
          <w:bCs w:val="0"/>
          <w:sz w:val="24"/>
          <w:szCs w:val="24"/>
        </w:rPr>
        <w:t>роцедура досрочного прекращения/приостановления права пользования</w:t>
      </w:r>
      <w:r w:rsidRPr="00233BEB">
        <w:rPr>
          <w:rStyle w:val="FontStyle13"/>
          <w:bCs w:val="0"/>
          <w:sz w:val="24"/>
          <w:szCs w:val="24"/>
        </w:rPr>
        <w:t xml:space="preserve"> недрами</w:t>
      </w:r>
    </w:p>
    <w:p w:rsidR="00D31B5F" w:rsidRPr="00233BEB" w:rsidRDefault="00D31B5F" w:rsidP="00D31B5F">
      <w:pPr>
        <w:pStyle w:val="Style1"/>
        <w:widowControl/>
        <w:spacing w:before="120" w:line="240" w:lineRule="auto"/>
        <w:jc w:val="both"/>
        <w:rPr>
          <w:rStyle w:val="FontStyle13"/>
          <w:sz w:val="24"/>
          <w:szCs w:val="24"/>
        </w:rPr>
      </w:pPr>
      <w:r w:rsidRPr="00233BEB">
        <w:rPr>
          <w:rStyle w:val="FontStyle13"/>
          <w:sz w:val="24"/>
          <w:szCs w:val="24"/>
        </w:rPr>
        <w:t>Нет</w:t>
      </w:r>
    </w:p>
    <w:p w:rsidR="00D31B5F" w:rsidRPr="00233BEB" w:rsidRDefault="00D941CA" w:rsidP="00D31B5F">
      <w:pPr>
        <w:pStyle w:val="Style1"/>
        <w:widowControl/>
        <w:spacing w:before="120" w:line="240" w:lineRule="auto"/>
        <w:jc w:val="both"/>
        <w:rPr>
          <w:rStyle w:val="FontStyle13"/>
          <w:sz w:val="24"/>
          <w:szCs w:val="24"/>
        </w:rPr>
      </w:pPr>
      <w:r w:rsidRPr="00233BEB">
        <w:rPr>
          <w:rStyle w:val="FontStyle13"/>
          <w:sz w:val="24"/>
          <w:szCs w:val="24"/>
        </w:rPr>
        <w:t>Да</w:t>
      </w:r>
    </w:p>
    <w:p w:rsidR="00D31B5F" w:rsidRPr="00233BEB" w:rsidRDefault="00D31B5F" w:rsidP="00D31B5F">
      <w:pPr>
        <w:pStyle w:val="Style1"/>
        <w:widowControl/>
        <w:spacing w:before="120" w:line="240" w:lineRule="auto"/>
        <w:ind w:left="720" w:firstLine="720"/>
        <w:jc w:val="both"/>
        <w:rPr>
          <w:rStyle w:val="FontStyle15"/>
          <w:bCs/>
          <w:sz w:val="16"/>
          <w:szCs w:val="16"/>
        </w:rPr>
      </w:pPr>
      <w:r w:rsidRPr="00233BEB">
        <w:rPr>
          <w:rStyle w:val="FontStyle15"/>
          <w:bCs/>
          <w:sz w:val="16"/>
          <w:szCs w:val="16"/>
        </w:rPr>
        <w:t xml:space="preserve">кем выдано уведомление </w:t>
      </w:r>
      <w:r w:rsidRPr="00233BEB">
        <w:rPr>
          <w:rStyle w:val="FontStyle15"/>
          <w:bCs/>
          <w:sz w:val="16"/>
          <w:szCs w:val="16"/>
        </w:rPr>
        <w:tab/>
      </w:r>
      <w:r w:rsidRPr="00233BEB">
        <w:rPr>
          <w:rStyle w:val="FontStyle15"/>
          <w:bCs/>
          <w:sz w:val="16"/>
          <w:szCs w:val="16"/>
        </w:rPr>
        <w:tab/>
      </w:r>
      <w:r w:rsidRPr="00233BEB">
        <w:rPr>
          <w:rStyle w:val="FontStyle15"/>
          <w:bCs/>
          <w:sz w:val="16"/>
          <w:szCs w:val="16"/>
        </w:rPr>
        <w:tab/>
      </w:r>
      <w:r w:rsidRPr="00233BEB">
        <w:rPr>
          <w:rStyle w:val="FontStyle15"/>
          <w:bCs/>
          <w:sz w:val="16"/>
          <w:szCs w:val="16"/>
        </w:rPr>
        <w:tab/>
        <w:t xml:space="preserve">дата и № </w:t>
      </w:r>
      <w:r w:rsidRPr="00233BEB">
        <w:rPr>
          <w:rStyle w:val="FontStyle15"/>
          <w:bCs/>
          <w:sz w:val="16"/>
          <w:szCs w:val="16"/>
        </w:rPr>
        <w:tab/>
      </w:r>
      <w:r w:rsidRPr="00233BEB">
        <w:rPr>
          <w:rStyle w:val="FontStyle15"/>
          <w:bCs/>
          <w:sz w:val="16"/>
          <w:szCs w:val="16"/>
        </w:rPr>
        <w:tab/>
      </w:r>
      <w:r w:rsidRPr="00233BEB">
        <w:rPr>
          <w:rStyle w:val="FontStyle15"/>
          <w:bCs/>
          <w:sz w:val="16"/>
          <w:szCs w:val="16"/>
        </w:rPr>
        <w:tab/>
        <w:t xml:space="preserve">период действия </w:t>
      </w:r>
    </w:p>
    <w:p w:rsidR="006C5FCF" w:rsidRPr="00233BEB" w:rsidRDefault="00D92DB7" w:rsidP="00037801">
      <w:pPr>
        <w:pStyle w:val="Style1"/>
        <w:widowControl/>
        <w:spacing w:before="120" w:line="240" w:lineRule="auto"/>
        <w:jc w:val="both"/>
        <w:rPr>
          <w:rStyle w:val="FontStyle13"/>
          <w:bCs w:val="0"/>
          <w:sz w:val="24"/>
          <w:szCs w:val="24"/>
        </w:rPr>
      </w:pPr>
      <w:r w:rsidRPr="00233BEB">
        <w:rPr>
          <w:rStyle w:val="FontStyle13"/>
          <w:bCs w:val="0"/>
          <w:sz w:val="24"/>
          <w:szCs w:val="24"/>
        </w:rPr>
        <w:t>П</w:t>
      </w:r>
      <w:r w:rsidR="009A63A6" w:rsidRPr="00233BEB">
        <w:rPr>
          <w:rStyle w:val="FontStyle13"/>
          <w:bCs w:val="0"/>
          <w:sz w:val="24"/>
          <w:szCs w:val="24"/>
        </w:rPr>
        <w:t>редписани</w:t>
      </w:r>
      <w:r w:rsidR="00961794" w:rsidRPr="00233BEB">
        <w:rPr>
          <w:rStyle w:val="FontStyle13"/>
          <w:bCs w:val="0"/>
          <w:sz w:val="24"/>
          <w:szCs w:val="24"/>
        </w:rPr>
        <w:t>е</w:t>
      </w:r>
      <w:r w:rsidR="009A63A6" w:rsidRPr="00233BEB">
        <w:rPr>
          <w:rStyle w:val="FontStyle13"/>
          <w:bCs w:val="0"/>
          <w:sz w:val="24"/>
          <w:szCs w:val="24"/>
        </w:rPr>
        <w:t xml:space="preserve"> Росприроднадзора</w:t>
      </w:r>
    </w:p>
    <w:p w:rsidR="007516C7" w:rsidRPr="00233BEB" w:rsidRDefault="007516C7" w:rsidP="00037801">
      <w:pPr>
        <w:pStyle w:val="Style1"/>
        <w:widowControl/>
        <w:spacing w:before="120" w:line="240" w:lineRule="auto"/>
        <w:jc w:val="both"/>
        <w:rPr>
          <w:rStyle w:val="FontStyle13"/>
          <w:sz w:val="24"/>
          <w:szCs w:val="24"/>
        </w:rPr>
      </w:pPr>
      <w:r w:rsidRPr="00233BEB">
        <w:rPr>
          <w:rStyle w:val="FontStyle13"/>
          <w:sz w:val="24"/>
          <w:szCs w:val="24"/>
        </w:rPr>
        <w:t>Нет</w:t>
      </w:r>
    </w:p>
    <w:p w:rsidR="00D941CA" w:rsidRPr="00233BEB" w:rsidRDefault="00D941CA" w:rsidP="00037801">
      <w:pPr>
        <w:pStyle w:val="Style1"/>
        <w:widowControl/>
        <w:spacing w:before="120" w:line="240" w:lineRule="auto"/>
        <w:jc w:val="both"/>
        <w:rPr>
          <w:rStyle w:val="FontStyle13"/>
          <w:sz w:val="24"/>
          <w:szCs w:val="24"/>
        </w:rPr>
      </w:pPr>
      <w:r w:rsidRPr="00233BEB">
        <w:rPr>
          <w:rStyle w:val="FontStyle13"/>
          <w:sz w:val="24"/>
          <w:szCs w:val="24"/>
        </w:rPr>
        <w:t>Да</w:t>
      </w:r>
    </w:p>
    <w:p w:rsidR="009E42FB" w:rsidRPr="00233BEB" w:rsidRDefault="007516C7" w:rsidP="007516C7">
      <w:pPr>
        <w:pStyle w:val="Style1"/>
        <w:widowControl/>
        <w:spacing w:before="120" w:line="240" w:lineRule="auto"/>
        <w:ind w:left="720" w:firstLine="720"/>
        <w:jc w:val="both"/>
        <w:rPr>
          <w:rStyle w:val="FontStyle15"/>
          <w:bCs/>
          <w:sz w:val="16"/>
          <w:szCs w:val="16"/>
        </w:rPr>
      </w:pPr>
      <w:r w:rsidRPr="00233BEB">
        <w:rPr>
          <w:rStyle w:val="FontStyle15"/>
          <w:bCs/>
          <w:sz w:val="16"/>
          <w:szCs w:val="16"/>
        </w:rPr>
        <w:t>к</w:t>
      </w:r>
      <w:r w:rsidR="009A63A6" w:rsidRPr="00233BEB">
        <w:rPr>
          <w:rStyle w:val="FontStyle15"/>
          <w:bCs/>
          <w:sz w:val="16"/>
          <w:szCs w:val="16"/>
        </w:rPr>
        <w:t xml:space="preserve">ем выдано уведомление </w:t>
      </w:r>
      <w:r w:rsidRPr="00233BEB">
        <w:rPr>
          <w:rStyle w:val="FontStyle15"/>
          <w:bCs/>
          <w:sz w:val="16"/>
          <w:szCs w:val="16"/>
        </w:rPr>
        <w:tab/>
      </w:r>
      <w:r w:rsidRPr="00233BEB">
        <w:rPr>
          <w:rStyle w:val="FontStyle15"/>
          <w:bCs/>
          <w:sz w:val="16"/>
          <w:szCs w:val="16"/>
        </w:rPr>
        <w:tab/>
      </w:r>
      <w:r w:rsidRPr="00233BEB">
        <w:rPr>
          <w:rStyle w:val="FontStyle15"/>
          <w:bCs/>
          <w:sz w:val="16"/>
          <w:szCs w:val="16"/>
        </w:rPr>
        <w:tab/>
      </w:r>
      <w:r w:rsidRPr="00233BEB">
        <w:rPr>
          <w:rStyle w:val="FontStyle15"/>
          <w:bCs/>
          <w:sz w:val="16"/>
          <w:szCs w:val="16"/>
        </w:rPr>
        <w:tab/>
      </w:r>
      <w:r w:rsidR="009A63A6" w:rsidRPr="00233BEB">
        <w:rPr>
          <w:rStyle w:val="FontStyle15"/>
          <w:bCs/>
          <w:sz w:val="16"/>
          <w:szCs w:val="16"/>
        </w:rPr>
        <w:t xml:space="preserve">дата и № </w:t>
      </w:r>
      <w:r w:rsidRPr="00233BEB">
        <w:rPr>
          <w:rStyle w:val="FontStyle15"/>
          <w:bCs/>
          <w:sz w:val="16"/>
          <w:szCs w:val="16"/>
        </w:rPr>
        <w:tab/>
      </w:r>
      <w:r w:rsidRPr="00233BEB">
        <w:rPr>
          <w:rStyle w:val="FontStyle15"/>
          <w:bCs/>
          <w:sz w:val="16"/>
          <w:szCs w:val="16"/>
        </w:rPr>
        <w:tab/>
      </w:r>
      <w:r w:rsidRPr="00233BEB">
        <w:rPr>
          <w:rStyle w:val="FontStyle15"/>
          <w:bCs/>
          <w:sz w:val="16"/>
          <w:szCs w:val="16"/>
        </w:rPr>
        <w:tab/>
      </w:r>
      <w:r w:rsidR="009A63A6" w:rsidRPr="00233BEB">
        <w:rPr>
          <w:rStyle w:val="FontStyle15"/>
          <w:bCs/>
          <w:sz w:val="16"/>
          <w:szCs w:val="16"/>
        </w:rPr>
        <w:t>период</w:t>
      </w:r>
      <w:r w:rsidR="001B1AD4" w:rsidRPr="00233BEB">
        <w:rPr>
          <w:rStyle w:val="FontStyle15"/>
          <w:bCs/>
          <w:sz w:val="16"/>
          <w:szCs w:val="16"/>
        </w:rPr>
        <w:t xml:space="preserve"> действ</w:t>
      </w:r>
      <w:r w:rsidRPr="00233BEB">
        <w:rPr>
          <w:rStyle w:val="FontStyle15"/>
          <w:bCs/>
          <w:sz w:val="16"/>
          <w:szCs w:val="16"/>
        </w:rPr>
        <w:t>ия</w:t>
      </w:r>
      <w:r w:rsidR="009A63A6" w:rsidRPr="00233BEB">
        <w:rPr>
          <w:rStyle w:val="FontStyle15"/>
          <w:bCs/>
          <w:sz w:val="16"/>
          <w:szCs w:val="16"/>
        </w:rPr>
        <w:t xml:space="preserve"> </w:t>
      </w:r>
    </w:p>
    <w:p w:rsidR="007516C7" w:rsidRPr="00233BEB" w:rsidRDefault="007516C7" w:rsidP="00037801">
      <w:pPr>
        <w:pStyle w:val="Style1"/>
        <w:spacing w:before="120" w:line="240" w:lineRule="auto"/>
        <w:jc w:val="both"/>
        <w:rPr>
          <w:rStyle w:val="FontStyle13"/>
          <w:sz w:val="8"/>
          <w:szCs w:val="8"/>
        </w:rPr>
      </w:pPr>
    </w:p>
    <w:p w:rsidR="007516C7" w:rsidRPr="00233BEB" w:rsidRDefault="00366624" w:rsidP="00037801">
      <w:pPr>
        <w:pStyle w:val="Style1"/>
        <w:spacing w:before="120" w:line="240" w:lineRule="auto"/>
        <w:jc w:val="both"/>
        <w:rPr>
          <w:rStyle w:val="FontStyle13"/>
          <w:b w:val="0"/>
          <w:bCs w:val="0"/>
          <w:sz w:val="24"/>
          <w:szCs w:val="24"/>
        </w:rPr>
      </w:pPr>
      <w:r w:rsidRPr="00233BEB">
        <w:rPr>
          <w:rStyle w:val="FontStyle13"/>
          <w:b w:val="0"/>
          <w:bCs w:val="0"/>
          <w:sz w:val="24"/>
          <w:szCs w:val="24"/>
        </w:rPr>
        <w:t>На участке недр расположено(</w:t>
      </w:r>
      <w:r w:rsidR="00BE0C1F" w:rsidRPr="00233BEB">
        <w:rPr>
          <w:rStyle w:val="FontStyle13"/>
          <w:b w:val="0"/>
          <w:bCs w:val="0"/>
          <w:sz w:val="24"/>
          <w:szCs w:val="24"/>
        </w:rPr>
        <w:t>-</w:t>
      </w:r>
      <w:r w:rsidRPr="00233BEB">
        <w:rPr>
          <w:rStyle w:val="FontStyle13"/>
          <w:b w:val="0"/>
          <w:bCs w:val="0"/>
          <w:sz w:val="24"/>
          <w:szCs w:val="24"/>
        </w:rPr>
        <w:t>ы)</w:t>
      </w:r>
    </w:p>
    <w:p w:rsidR="00EF02CD" w:rsidRPr="00233BEB" w:rsidRDefault="00D941CA" w:rsidP="00EF02CD">
      <w:pPr>
        <w:pStyle w:val="Style1"/>
        <w:widowControl/>
        <w:spacing w:line="240" w:lineRule="auto"/>
        <w:jc w:val="both"/>
        <w:rPr>
          <w:rStyle w:val="FontStyle13"/>
          <w:b w:val="0"/>
          <w:sz w:val="24"/>
          <w:szCs w:val="24"/>
        </w:rPr>
      </w:pPr>
      <w:r w:rsidRPr="00233BEB">
        <w:rPr>
          <w:b/>
          <w:bCs/>
        </w:rPr>
        <w:t>Месторождени</w:t>
      </w:r>
      <w:proofErr w:type="gramStart"/>
      <w:r w:rsidRPr="00233BEB">
        <w:rPr>
          <w:b/>
          <w:bCs/>
        </w:rPr>
        <w:t>е(</w:t>
      </w:r>
      <w:proofErr w:type="gramEnd"/>
      <w:r w:rsidRPr="00233BEB">
        <w:rPr>
          <w:b/>
          <w:bCs/>
        </w:rPr>
        <w:t>-</w:t>
      </w:r>
      <w:proofErr w:type="spellStart"/>
      <w:r w:rsidRPr="00233BEB">
        <w:rPr>
          <w:b/>
          <w:bCs/>
        </w:rPr>
        <w:t>ния</w:t>
      </w:r>
      <w:proofErr w:type="spellEnd"/>
      <w:r w:rsidRPr="00233BEB">
        <w:rPr>
          <w:b/>
          <w:bCs/>
        </w:rPr>
        <w:t>) и/или структура (-</w:t>
      </w:r>
      <w:proofErr w:type="spellStart"/>
      <w:r w:rsidRPr="00233BEB">
        <w:rPr>
          <w:b/>
          <w:bCs/>
        </w:rPr>
        <w:t>ры</w:t>
      </w:r>
      <w:proofErr w:type="spellEnd"/>
      <w:r w:rsidRPr="00233BEB">
        <w:rPr>
          <w:b/>
          <w:bCs/>
        </w:rPr>
        <w:t>)</w:t>
      </w:r>
      <w:r w:rsidR="00EF02CD" w:rsidRPr="00233BEB">
        <w:rPr>
          <w:rStyle w:val="FontStyle13"/>
          <w:b w:val="0"/>
          <w:sz w:val="24"/>
          <w:szCs w:val="24"/>
        </w:rPr>
        <w:t xml:space="preserve"> </w:t>
      </w:r>
    </w:p>
    <w:p w:rsidR="00BE0C1F" w:rsidRPr="00233BEB" w:rsidRDefault="00BE0C1F" w:rsidP="00037801">
      <w:pPr>
        <w:pStyle w:val="Style1"/>
        <w:spacing w:before="120" w:line="240" w:lineRule="auto"/>
        <w:jc w:val="both"/>
        <w:rPr>
          <w:rStyle w:val="FontStyle13"/>
          <w:sz w:val="24"/>
          <w:szCs w:val="24"/>
        </w:rPr>
      </w:pPr>
    </w:p>
    <w:p w:rsidR="007023D5" w:rsidRPr="00233BEB" w:rsidRDefault="007023D5" w:rsidP="00037801">
      <w:pPr>
        <w:pStyle w:val="Style1"/>
        <w:spacing w:before="120" w:line="240" w:lineRule="auto"/>
        <w:jc w:val="both"/>
        <w:rPr>
          <w:rStyle w:val="FontStyle13"/>
          <w:sz w:val="24"/>
          <w:szCs w:val="24"/>
        </w:rPr>
      </w:pPr>
    </w:p>
    <w:p w:rsidR="00681648" w:rsidRPr="00233BEB" w:rsidRDefault="00681648" w:rsidP="007023D5">
      <w:pPr>
        <w:pStyle w:val="Style1"/>
        <w:widowControl/>
        <w:spacing w:before="120" w:line="240" w:lineRule="auto"/>
        <w:jc w:val="both"/>
        <w:rPr>
          <w:rStyle w:val="FontStyle15"/>
          <w:vertAlign w:val="subscript"/>
        </w:rPr>
      </w:pPr>
      <w:r w:rsidRPr="00233BEB">
        <w:rPr>
          <w:rStyle w:val="FontStyle15"/>
          <w:vertAlign w:val="subscript"/>
        </w:rPr>
        <w:t>для месторождени</w:t>
      </w:r>
      <w:r w:rsidR="009A63A6" w:rsidRPr="00233BEB">
        <w:rPr>
          <w:rStyle w:val="FontStyle15"/>
          <w:vertAlign w:val="subscript"/>
        </w:rPr>
        <w:t>я</w:t>
      </w:r>
      <w:r w:rsidRPr="00233BEB">
        <w:rPr>
          <w:rStyle w:val="FontStyle15"/>
          <w:vertAlign w:val="subscript"/>
        </w:rPr>
        <w:t xml:space="preserve"> указать – </w:t>
      </w:r>
      <w:proofErr w:type="gramStart"/>
      <w:r w:rsidRPr="00233BEB">
        <w:rPr>
          <w:rStyle w:val="FontStyle15"/>
          <w:vertAlign w:val="subscript"/>
        </w:rPr>
        <w:t>разведываемое</w:t>
      </w:r>
      <w:proofErr w:type="gramEnd"/>
      <w:r w:rsidRPr="00233BEB">
        <w:rPr>
          <w:rStyle w:val="FontStyle15"/>
          <w:vertAlign w:val="subscript"/>
        </w:rPr>
        <w:t xml:space="preserve"> или разрабатываемое; для структур</w:t>
      </w:r>
      <w:r w:rsidR="009A63A6" w:rsidRPr="00233BEB">
        <w:rPr>
          <w:rStyle w:val="FontStyle15"/>
          <w:vertAlign w:val="subscript"/>
        </w:rPr>
        <w:t>ы</w:t>
      </w:r>
      <w:r w:rsidRPr="00233BEB">
        <w:rPr>
          <w:rStyle w:val="FontStyle15"/>
          <w:vertAlign w:val="subscript"/>
        </w:rPr>
        <w:t xml:space="preserve"> – подготовленная (стоит ли на Госбалансе), выявленная, опоискованная</w:t>
      </w:r>
    </w:p>
    <w:p w:rsidR="00BE0C1F" w:rsidRPr="00233BEB" w:rsidRDefault="004B44E6" w:rsidP="00037801">
      <w:pPr>
        <w:pStyle w:val="Style1"/>
        <w:widowControl/>
        <w:spacing w:before="120" w:line="240" w:lineRule="auto"/>
        <w:jc w:val="both"/>
        <w:rPr>
          <w:rStyle w:val="FontStyle13"/>
          <w:b w:val="0"/>
          <w:sz w:val="24"/>
          <w:szCs w:val="24"/>
        </w:rPr>
      </w:pPr>
      <w:r w:rsidRPr="00233BEB">
        <w:rPr>
          <w:rStyle w:val="FontStyle13"/>
          <w:b w:val="0"/>
          <w:sz w:val="24"/>
          <w:szCs w:val="24"/>
        </w:rPr>
        <w:t>Действующий проектный документ</w:t>
      </w:r>
      <w:r w:rsidR="00366624" w:rsidRPr="00233BEB">
        <w:rPr>
          <w:rStyle w:val="FontStyle13"/>
          <w:b w:val="0"/>
          <w:sz w:val="24"/>
          <w:szCs w:val="24"/>
        </w:rPr>
        <w:t xml:space="preserve"> на </w:t>
      </w:r>
      <w:r w:rsidR="007F5800">
        <w:rPr>
          <w:rStyle w:val="FontStyle13"/>
          <w:b w:val="0"/>
          <w:sz w:val="24"/>
          <w:szCs w:val="24"/>
        </w:rPr>
        <w:t>2025</w:t>
      </w:r>
      <w:r w:rsidR="00366624" w:rsidRPr="00233BEB">
        <w:rPr>
          <w:rStyle w:val="FontStyle13"/>
          <w:b w:val="0"/>
          <w:sz w:val="24"/>
          <w:szCs w:val="24"/>
        </w:rPr>
        <w:t>-</w:t>
      </w:r>
      <w:r w:rsidR="007F5800">
        <w:rPr>
          <w:rStyle w:val="FontStyle13"/>
          <w:b w:val="0"/>
          <w:sz w:val="24"/>
          <w:szCs w:val="24"/>
        </w:rPr>
        <w:t>2026</w:t>
      </w:r>
      <w:r w:rsidR="00366624" w:rsidRPr="00233BEB">
        <w:rPr>
          <w:rStyle w:val="FontStyle13"/>
          <w:b w:val="0"/>
          <w:sz w:val="24"/>
          <w:szCs w:val="24"/>
        </w:rPr>
        <w:t xml:space="preserve"> гг</w:t>
      </w:r>
      <w:r w:rsidR="00D941CA" w:rsidRPr="00233BEB">
        <w:rPr>
          <w:rStyle w:val="FontStyle13"/>
          <w:b w:val="0"/>
          <w:sz w:val="24"/>
          <w:szCs w:val="24"/>
        </w:rPr>
        <w:t>.</w:t>
      </w:r>
    </w:p>
    <w:p w:rsidR="00BE0C1F" w:rsidRPr="00233BEB" w:rsidRDefault="00B168AD" w:rsidP="00037801">
      <w:pPr>
        <w:pStyle w:val="Style1"/>
        <w:widowControl/>
        <w:spacing w:before="120" w:line="240" w:lineRule="auto"/>
        <w:jc w:val="both"/>
        <w:rPr>
          <w:rStyle w:val="FontStyle13"/>
          <w:bCs w:val="0"/>
          <w:sz w:val="24"/>
          <w:szCs w:val="24"/>
        </w:rPr>
      </w:pPr>
      <w:r w:rsidRPr="00233BEB">
        <w:rPr>
          <w:rStyle w:val="FontStyle13"/>
          <w:bCs w:val="0"/>
          <w:sz w:val="24"/>
          <w:szCs w:val="24"/>
        </w:rPr>
        <w:t>Н</w:t>
      </w:r>
      <w:r w:rsidR="004B44E6" w:rsidRPr="00233BEB">
        <w:rPr>
          <w:rStyle w:val="FontStyle13"/>
          <w:bCs w:val="0"/>
          <w:sz w:val="24"/>
          <w:szCs w:val="24"/>
        </w:rPr>
        <w:t xml:space="preserve">аименование </w:t>
      </w:r>
      <w:r w:rsidR="00C1474A" w:rsidRPr="00233BEB">
        <w:rPr>
          <w:rStyle w:val="FontStyle13"/>
          <w:bCs w:val="0"/>
          <w:sz w:val="24"/>
          <w:szCs w:val="24"/>
        </w:rPr>
        <w:t>проекта</w:t>
      </w:r>
    </w:p>
    <w:p w:rsidR="00D941CA" w:rsidRPr="00233BEB" w:rsidRDefault="00D941CA" w:rsidP="00B168AD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bCs/>
          <w:sz w:val="16"/>
          <w:szCs w:val="16"/>
        </w:rPr>
      </w:pPr>
    </w:p>
    <w:p w:rsidR="00BE0C1F" w:rsidRPr="00233BEB" w:rsidRDefault="00325127" w:rsidP="00B168AD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bCs/>
          <w:sz w:val="16"/>
          <w:szCs w:val="16"/>
        </w:rPr>
      </w:pPr>
      <w:r w:rsidRPr="00233BEB">
        <w:rPr>
          <w:rStyle w:val="FontStyle15"/>
          <w:bCs/>
          <w:sz w:val="16"/>
          <w:szCs w:val="16"/>
        </w:rPr>
        <w:t xml:space="preserve">указать </w:t>
      </w:r>
      <w:r w:rsidR="00C1474A" w:rsidRPr="00233BEB">
        <w:rPr>
          <w:rStyle w:val="FontStyle15"/>
          <w:bCs/>
          <w:sz w:val="16"/>
          <w:szCs w:val="16"/>
        </w:rPr>
        <w:t>орган</w:t>
      </w:r>
      <w:r w:rsidRPr="00233BEB">
        <w:rPr>
          <w:rStyle w:val="FontStyle15"/>
          <w:bCs/>
          <w:sz w:val="16"/>
          <w:szCs w:val="16"/>
        </w:rPr>
        <w:t>,</w:t>
      </w:r>
      <w:r w:rsidR="00C1474A" w:rsidRPr="00233BEB">
        <w:rPr>
          <w:rStyle w:val="FontStyle15"/>
          <w:bCs/>
          <w:sz w:val="16"/>
          <w:szCs w:val="16"/>
        </w:rPr>
        <w:t xml:space="preserve"> выдавш</w:t>
      </w:r>
      <w:r w:rsidRPr="00233BEB">
        <w:rPr>
          <w:rStyle w:val="FontStyle15"/>
          <w:bCs/>
          <w:sz w:val="16"/>
          <w:szCs w:val="16"/>
        </w:rPr>
        <w:t>ий</w:t>
      </w:r>
      <w:r w:rsidR="00C1474A" w:rsidRPr="00233BEB">
        <w:rPr>
          <w:rStyle w:val="FontStyle15"/>
          <w:bCs/>
          <w:sz w:val="16"/>
          <w:szCs w:val="16"/>
        </w:rPr>
        <w:t xml:space="preserve"> положительное геологическое экспертное заключение (ПГЭЗ), </w:t>
      </w:r>
      <w:r w:rsidR="004B44E6" w:rsidRPr="00233BEB">
        <w:rPr>
          <w:rStyle w:val="FontStyle15"/>
          <w:bCs/>
          <w:sz w:val="16"/>
          <w:szCs w:val="16"/>
        </w:rPr>
        <w:t>дат</w:t>
      </w:r>
      <w:r w:rsidR="00B168AD" w:rsidRPr="00233BEB">
        <w:rPr>
          <w:rStyle w:val="FontStyle15"/>
          <w:bCs/>
          <w:sz w:val="16"/>
          <w:szCs w:val="16"/>
        </w:rPr>
        <w:t>а</w:t>
      </w:r>
      <w:r w:rsidR="004B44E6" w:rsidRPr="00233BEB">
        <w:rPr>
          <w:rStyle w:val="FontStyle15"/>
          <w:bCs/>
          <w:sz w:val="16"/>
          <w:szCs w:val="16"/>
        </w:rPr>
        <w:t xml:space="preserve"> и №</w:t>
      </w:r>
      <w:r w:rsidR="00B168AD" w:rsidRPr="00233BEB">
        <w:rPr>
          <w:rStyle w:val="FontStyle15"/>
          <w:bCs/>
          <w:sz w:val="16"/>
          <w:szCs w:val="16"/>
        </w:rPr>
        <w:t xml:space="preserve"> </w:t>
      </w:r>
      <w:r w:rsidR="004B44E6" w:rsidRPr="00233BEB">
        <w:rPr>
          <w:rStyle w:val="FontStyle15"/>
          <w:bCs/>
          <w:sz w:val="16"/>
          <w:szCs w:val="16"/>
        </w:rPr>
        <w:t>протокол</w:t>
      </w:r>
      <w:r w:rsidR="00366624" w:rsidRPr="00233BEB">
        <w:rPr>
          <w:rStyle w:val="FontStyle15"/>
          <w:bCs/>
          <w:sz w:val="16"/>
          <w:szCs w:val="16"/>
        </w:rPr>
        <w:t>а ЦКР/ТКР</w:t>
      </w:r>
      <w:r w:rsidR="00CE4250" w:rsidRPr="00233BEB">
        <w:rPr>
          <w:rStyle w:val="FontStyle15"/>
          <w:bCs/>
          <w:sz w:val="16"/>
          <w:szCs w:val="16"/>
        </w:rPr>
        <w:t xml:space="preserve"> </w:t>
      </w:r>
      <w:r w:rsidR="00B168AD" w:rsidRPr="00233BEB">
        <w:rPr>
          <w:rStyle w:val="FontStyle15"/>
          <w:bCs/>
          <w:sz w:val="16"/>
          <w:szCs w:val="16"/>
        </w:rPr>
        <w:t>дата и №</w:t>
      </w:r>
    </w:p>
    <w:p w:rsidR="00BE0C1F" w:rsidRPr="00233BEB" w:rsidRDefault="006C1A4A" w:rsidP="00037801">
      <w:pPr>
        <w:pStyle w:val="Style1"/>
        <w:widowControl/>
        <w:spacing w:before="120" w:line="240" w:lineRule="auto"/>
        <w:jc w:val="both"/>
        <w:rPr>
          <w:rStyle w:val="FontStyle13"/>
          <w:bCs w:val="0"/>
          <w:sz w:val="24"/>
          <w:szCs w:val="24"/>
        </w:rPr>
      </w:pPr>
      <w:r w:rsidRPr="00233BEB">
        <w:rPr>
          <w:rStyle w:val="FontStyle13"/>
          <w:bCs w:val="0"/>
          <w:sz w:val="24"/>
          <w:szCs w:val="24"/>
        </w:rPr>
        <w:t xml:space="preserve">Срок действия </w:t>
      </w:r>
      <w:r w:rsidR="00B65FC7" w:rsidRPr="00233BEB">
        <w:rPr>
          <w:rStyle w:val="FontStyle13"/>
          <w:bCs w:val="0"/>
          <w:sz w:val="24"/>
          <w:szCs w:val="24"/>
        </w:rPr>
        <w:t xml:space="preserve">проектного документа </w:t>
      </w:r>
      <w:r w:rsidR="00B168AD" w:rsidRPr="00233BEB">
        <w:rPr>
          <w:rStyle w:val="FontStyle13"/>
          <w:bCs w:val="0"/>
          <w:sz w:val="24"/>
          <w:szCs w:val="24"/>
        </w:rPr>
        <w:t>с</w:t>
      </w:r>
      <w:r w:rsidRPr="00233BEB">
        <w:rPr>
          <w:rStyle w:val="FontStyle13"/>
          <w:bCs w:val="0"/>
          <w:sz w:val="24"/>
          <w:szCs w:val="24"/>
        </w:rPr>
        <w:t xml:space="preserve"> </w:t>
      </w:r>
      <w:r w:rsidR="00D941CA" w:rsidRPr="00233BEB">
        <w:rPr>
          <w:rStyle w:val="FontStyle13"/>
          <w:bCs w:val="0"/>
          <w:sz w:val="24"/>
          <w:szCs w:val="24"/>
        </w:rPr>
        <w:t xml:space="preserve">________ </w:t>
      </w:r>
      <w:r w:rsidR="00B168AD" w:rsidRPr="00233BEB">
        <w:rPr>
          <w:rStyle w:val="FontStyle13"/>
          <w:bCs w:val="0"/>
          <w:sz w:val="24"/>
          <w:szCs w:val="24"/>
        </w:rPr>
        <w:t>п</w:t>
      </w:r>
      <w:r w:rsidRPr="00233BEB">
        <w:rPr>
          <w:rStyle w:val="FontStyle13"/>
          <w:bCs w:val="0"/>
          <w:sz w:val="24"/>
          <w:szCs w:val="24"/>
        </w:rPr>
        <w:t xml:space="preserve">о </w:t>
      </w:r>
      <w:r w:rsidR="00D941CA" w:rsidRPr="00233BEB">
        <w:rPr>
          <w:rStyle w:val="FontStyle13"/>
          <w:bCs w:val="0"/>
          <w:sz w:val="24"/>
          <w:szCs w:val="24"/>
        </w:rPr>
        <w:t>________</w:t>
      </w:r>
      <w:proofErr w:type="gramStart"/>
      <w:r w:rsidR="00D941CA" w:rsidRPr="00233BEB">
        <w:rPr>
          <w:rStyle w:val="FontStyle13"/>
          <w:bCs w:val="0"/>
          <w:sz w:val="24"/>
          <w:szCs w:val="24"/>
        </w:rPr>
        <w:t xml:space="preserve"> .</w:t>
      </w:r>
      <w:proofErr w:type="gramEnd"/>
    </w:p>
    <w:p w:rsidR="006C1A4A" w:rsidRPr="00233BEB" w:rsidRDefault="00B168AD" w:rsidP="00B168AD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b/>
          <w:sz w:val="16"/>
          <w:szCs w:val="16"/>
        </w:rPr>
      </w:pPr>
      <w:r w:rsidRPr="00233BEB">
        <w:rPr>
          <w:rStyle w:val="FontStyle15"/>
          <w:sz w:val="16"/>
          <w:szCs w:val="16"/>
        </w:rPr>
        <w:tab/>
      </w:r>
      <w:r w:rsidRPr="00233BEB">
        <w:rPr>
          <w:rStyle w:val="FontStyle15"/>
          <w:sz w:val="16"/>
          <w:szCs w:val="16"/>
        </w:rPr>
        <w:tab/>
      </w:r>
      <w:r w:rsidRPr="00233BEB">
        <w:rPr>
          <w:rStyle w:val="FontStyle15"/>
          <w:sz w:val="16"/>
          <w:szCs w:val="16"/>
        </w:rPr>
        <w:tab/>
      </w:r>
      <w:r w:rsidRPr="00233BEB">
        <w:rPr>
          <w:rStyle w:val="FontStyle15"/>
          <w:sz w:val="16"/>
          <w:szCs w:val="16"/>
        </w:rPr>
        <w:tab/>
      </w:r>
      <w:r w:rsidRPr="00233BEB">
        <w:rPr>
          <w:rStyle w:val="FontStyle15"/>
          <w:sz w:val="16"/>
          <w:szCs w:val="16"/>
        </w:rPr>
        <w:tab/>
      </w:r>
      <w:r w:rsidR="006C1A4A" w:rsidRPr="00233BEB">
        <w:rPr>
          <w:rStyle w:val="FontStyle15"/>
          <w:sz w:val="16"/>
          <w:szCs w:val="16"/>
        </w:rPr>
        <w:t>указывается в соответствии с ПГЭЗ или протокол</w:t>
      </w:r>
      <w:r w:rsidRPr="00233BEB">
        <w:rPr>
          <w:rStyle w:val="FontStyle15"/>
          <w:sz w:val="16"/>
          <w:szCs w:val="16"/>
        </w:rPr>
        <w:t>ом</w:t>
      </w:r>
      <w:r w:rsidR="006C1A4A" w:rsidRPr="00233BEB">
        <w:rPr>
          <w:rStyle w:val="FontStyle15"/>
          <w:sz w:val="16"/>
          <w:szCs w:val="16"/>
        </w:rPr>
        <w:t xml:space="preserve"> ЦКР/ТКР</w:t>
      </w:r>
      <w:r w:rsidR="00681648" w:rsidRPr="00233BEB">
        <w:rPr>
          <w:rStyle w:val="FontStyle15"/>
          <w:sz w:val="16"/>
          <w:szCs w:val="16"/>
        </w:rPr>
        <w:t>/</w:t>
      </w:r>
      <w:r w:rsidR="00681648" w:rsidRPr="00233BEB">
        <w:rPr>
          <w:rStyle w:val="FontStyle15"/>
          <w:bCs/>
          <w:sz w:val="16"/>
          <w:szCs w:val="16"/>
        </w:rPr>
        <w:t>отсутствует</w:t>
      </w:r>
    </w:p>
    <w:p w:rsidR="004E008F" w:rsidRPr="00233BEB" w:rsidRDefault="004E008F" w:rsidP="004E008F">
      <w:pPr>
        <w:pStyle w:val="Style1"/>
        <w:widowControl/>
        <w:spacing w:before="120" w:line="240" w:lineRule="auto"/>
        <w:jc w:val="both"/>
        <w:rPr>
          <w:rStyle w:val="FontStyle13"/>
          <w:color w:val="FF0000"/>
        </w:rPr>
      </w:pPr>
      <w:r w:rsidRPr="00233BEB">
        <w:rPr>
          <w:rStyle w:val="FontStyle13"/>
          <w:color w:val="FF0000"/>
        </w:rPr>
        <w:t>Внимание:</w:t>
      </w:r>
    </w:p>
    <w:p w:rsidR="00366624" w:rsidRPr="00233BEB" w:rsidRDefault="00366624" w:rsidP="00037801">
      <w:pPr>
        <w:pStyle w:val="Style1"/>
        <w:widowControl/>
        <w:spacing w:before="120" w:line="240" w:lineRule="auto"/>
        <w:jc w:val="both"/>
        <w:rPr>
          <w:rStyle w:val="FontStyle13"/>
          <w:b w:val="0"/>
          <w:color w:val="FF0000"/>
          <w:sz w:val="24"/>
          <w:szCs w:val="24"/>
        </w:rPr>
      </w:pPr>
      <w:r w:rsidRPr="00233BEB">
        <w:rPr>
          <w:rStyle w:val="FontStyle13"/>
          <w:b w:val="0"/>
          <w:color w:val="FF0000"/>
          <w:sz w:val="24"/>
          <w:szCs w:val="24"/>
        </w:rPr>
        <w:t>Если действу</w:t>
      </w:r>
      <w:r w:rsidR="004E008F" w:rsidRPr="00233BEB">
        <w:rPr>
          <w:rStyle w:val="FontStyle13"/>
          <w:b w:val="0"/>
          <w:color w:val="FF0000"/>
          <w:sz w:val="24"/>
          <w:szCs w:val="24"/>
        </w:rPr>
        <w:t>ет несколько</w:t>
      </w:r>
      <w:r w:rsidRPr="00233BEB">
        <w:rPr>
          <w:rStyle w:val="FontStyle13"/>
          <w:b w:val="0"/>
          <w:color w:val="FF0000"/>
          <w:sz w:val="24"/>
          <w:szCs w:val="24"/>
        </w:rPr>
        <w:t xml:space="preserve"> проектных документов</w:t>
      </w:r>
      <w:r w:rsidR="002436ED" w:rsidRPr="00233BEB">
        <w:rPr>
          <w:rStyle w:val="FontStyle13"/>
          <w:b w:val="0"/>
          <w:color w:val="FF0000"/>
          <w:sz w:val="24"/>
          <w:szCs w:val="24"/>
        </w:rPr>
        <w:t xml:space="preserve">, </w:t>
      </w:r>
      <w:r w:rsidR="004E008F" w:rsidRPr="00233BEB">
        <w:rPr>
          <w:rStyle w:val="FontStyle13"/>
          <w:b w:val="0"/>
          <w:color w:val="FF0000"/>
          <w:sz w:val="24"/>
          <w:szCs w:val="24"/>
        </w:rPr>
        <w:t>необходимо</w:t>
      </w:r>
      <w:r w:rsidRPr="00233BEB">
        <w:rPr>
          <w:rStyle w:val="FontStyle13"/>
          <w:b w:val="0"/>
          <w:color w:val="FF0000"/>
          <w:sz w:val="24"/>
          <w:szCs w:val="24"/>
        </w:rPr>
        <w:t xml:space="preserve"> перечисл</w:t>
      </w:r>
      <w:r w:rsidR="004E008F" w:rsidRPr="00233BEB">
        <w:rPr>
          <w:rStyle w:val="FontStyle13"/>
          <w:b w:val="0"/>
          <w:color w:val="FF0000"/>
          <w:sz w:val="24"/>
          <w:szCs w:val="24"/>
        </w:rPr>
        <w:t>ить</w:t>
      </w:r>
      <w:r w:rsidRPr="00233BEB">
        <w:rPr>
          <w:rStyle w:val="FontStyle13"/>
          <w:b w:val="0"/>
          <w:color w:val="FF0000"/>
          <w:sz w:val="24"/>
          <w:szCs w:val="24"/>
        </w:rPr>
        <w:t xml:space="preserve"> все</w:t>
      </w:r>
      <w:r w:rsidR="001525FC">
        <w:rPr>
          <w:rStyle w:val="FontStyle13"/>
          <w:b w:val="0"/>
          <w:color w:val="FF0000"/>
          <w:sz w:val="24"/>
          <w:szCs w:val="24"/>
        </w:rPr>
        <w:t>, также указываются проектные документы срок исполнения, которых не наступил</w:t>
      </w:r>
      <w:r w:rsidRPr="00233BEB">
        <w:rPr>
          <w:rStyle w:val="FontStyle13"/>
          <w:b w:val="0"/>
          <w:color w:val="FF0000"/>
          <w:sz w:val="24"/>
          <w:szCs w:val="24"/>
        </w:rPr>
        <w:t>.</w:t>
      </w:r>
    </w:p>
    <w:p w:rsidR="001D56B3" w:rsidRPr="00233BEB" w:rsidRDefault="001D56B3" w:rsidP="00037801">
      <w:pPr>
        <w:pStyle w:val="Style1"/>
        <w:widowControl/>
        <w:spacing w:before="120" w:line="240" w:lineRule="auto"/>
        <w:jc w:val="both"/>
        <w:rPr>
          <w:rStyle w:val="FontStyle13"/>
          <w:bCs w:val="0"/>
          <w:sz w:val="24"/>
          <w:szCs w:val="24"/>
        </w:rPr>
      </w:pPr>
    </w:p>
    <w:p w:rsidR="001652EB" w:rsidRPr="00233BEB" w:rsidRDefault="00366624" w:rsidP="00037801">
      <w:pPr>
        <w:pStyle w:val="Style1"/>
        <w:widowControl/>
        <w:spacing w:before="120" w:line="240" w:lineRule="auto"/>
        <w:jc w:val="both"/>
        <w:rPr>
          <w:rStyle w:val="FontStyle13"/>
          <w:bCs w:val="0"/>
          <w:sz w:val="24"/>
          <w:szCs w:val="24"/>
        </w:rPr>
      </w:pPr>
      <w:r w:rsidRPr="007F5800">
        <w:rPr>
          <w:rStyle w:val="FontStyle13"/>
          <w:bCs w:val="0"/>
          <w:sz w:val="24"/>
          <w:szCs w:val="24"/>
        </w:rPr>
        <w:t xml:space="preserve">Запасы </w:t>
      </w:r>
      <w:r w:rsidR="00DA6FB3" w:rsidRPr="007F5800">
        <w:rPr>
          <w:rStyle w:val="FontStyle13"/>
          <w:bCs w:val="0"/>
          <w:sz w:val="24"/>
          <w:szCs w:val="24"/>
        </w:rPr>
        <w:t>на 01.01.</w:t>
      </w:r>
      <w:r w:rsidR="007F5800" w:rsidRPr="007F5800">
        <w:rPr>
          <w:rStyle w:val="FontStyle13"/>
          <w:bCs w:val="0"/>
          <w:sz w:val="24"/>
          <w:szCs w:val="24"/>
        </w:rPr>
        <w:t>2026</w:t>
      </w:r>
      <w:r w:rsidR="00DA6FB3" w:rsidRPr="007F5800">
        <w:rPr>
          <w:rStyle w:val="FontStyle13"/>
          <w:bCs w:val="0"/>
          <w:sz w:val="24"/>
          <w:szCs w:val="24"/>
        </w:rPr>
        <w:t xml:space="preserve"> </w:t>
      </w:r>
      <w:r w:rsidRPr="00233BEB">
        <w:rPr>
          <w:rStyle w:val="FontStyle13"/>
          <w:bCs w:val="0"/>
          <w:sz w:val="24"/>
          <w:szCs w:val="24"/>
        </w:rPr>
        <w:t xml:space="preserve">утверждены протоколом </w:t>
      </w:r>
      <w:r w:rsidR="00D941CA" w:rsidRPr="00233BEB">
        <w:rPr>
          <w:rStyle w:val="FontStyle13"/>
          <w:bCs w:val="0"/>
          <w:sz w:val="24"/>
          <w:szCs w:val="24"/>
        </w:rPr>
        <w:t>_______</w:t>
      </w:r>
      <w:r w:rsidR="001652EB" w:rsidRPr="00233BEB">
        <w:rPr>
          <w:rStyle w:val="FontStyle13"/>
          <w:bCs w:val="0"/>
          <w:sz w:val="24"/>
          <w:szCs w:val="24"/>
        </w:rPr>
        <w:t xml:space="preserve"> №</w:t>
      </w:r>
      <w:r w:rsidR="00B70DAD" w:rsidRPr="00233BEB">
        <w:rPr>
          <w:rStyle w:val="FontStyle13"/>
          <w:bCs w:val="0"/>
          <w:sz w:val="24"/>
          <w:szCs w:val="24"/>
        </w:rPr>
        <w:t xml:space="preserve"> </w:t>
      </w:r>
      <w:r w:rsidR="00D941CA" w:rsidRPr="00233BEB">
        <w:rPr>
          <w:rStyle w:val="FontStyle13"/>
          <w:bCs w:val="0"/>
          <w:sz w:val="24"/>
          <w:szCs w:val="24"/>
        </w:rPr>
        <w:t>_______</w:t>
      </w:r>
      <w:r w:rsidR="00B70DAD" w:rsidRPr="00233BEB">
        <w:rPr>
          <w:rStyle w:val="FontStyle13"/>
          <w:bCs w:val="0"/>
          <w:sz w:val="24"/>
          <w:szCs w:val="24"/>
        </w:rPr>
        <w:t xml:space="preserve"> </w:t>
      </w:r>
      <w:proofErr w:type="gramStart"/>
      <w:r w:rsidR="00B70DAD" w:rsidRPr="00233BEB">
        <w:rPr>
          <w:rStyle w:val="FontStyle13"/>
          <w:bCs w:val="0"/>
          <w:sz w:val="24"/>
          <w:szCs w:val="24"/>
        </w:rPr>
        <w:t>от</w:t>
      </w:r>
      <w:proofErr w:type="gramEnd"/>
      <w:r w:rsidR="00D941CA" w:rsidRPr="00233BEB">
        <w:rPr>
          <w:rStyle w:val="FontStyle13"/>
          <w:bCs w:val="0"/>
          <w:sz w:val="24"/>
          <w:szCs w:val="24"/>
        </w:rPr>
        <w:t xml:space="preserve"> _______</w:t>
      </w:r>
    </w:p>
    <w:p w:rsidR="001652EB" w:rsidRPr="00233BEB" w:rsidRDefault="001652EB" w:rsidP="001652EB">
      <w:pPr>
        <w:pStyle w:val="Style7"/>
        <w:widowControl/>
        <w:tabs>
          <w:tab w:val="left" w:pos="0"/>
        </w:tabs>
        <w:spacing w:before="120"/>
        <w:jc w:val="both"/>
        <w:rPr>
          <w:rStyle w:val="FontStyle15"/>
          <w:bCs/>
          <w:sz w:val="24"/>
          <w:szCs w:val="24"/>
          <w:vertAlign w:val="subscript"/>
        </w:rPr>
      </w:pPr>
      <w:r w:rsidRPr="00233BEB">
        <w:rPr>
          <w:rStyle w:val="FontStyle15"/>
          <w:bCs/>
          <w:sz w:val="24"/>
          <w:szCs w:val="24"/>
          <w:vertAlign w:val="subscript"/>
        </w:rPr>
        <w:t xml:space="preserve">  </w:t>
      </w:r>
      <w:r w:rsidRPr="00233BEB">
        <w:rPr>
          <w:rStyle w:val="FontStyle15"/>
          <w:bCs/>
          <w:sz w:val="24"/>
          <w:szCs w:val="24"/>
          <w:vertAlign w:val="subscript"/>
        </w:rPr>
        <w:tab/>
      </w:r>
      <w:r w:rsidRPr="00233BEB">
        <w:rPr>
          <w:rStyle w:val="FontStyle15"/>
          <w:bCs/>
          <w:sz w:val="24"/>
          <w:szCs w:val="24"/>
          <w:vertAlign w:val="subscript"/>
        </w:rPr>
        <w:tab/>
      </w:r>
      <w:r w:rsidRPr="00233BEB">
        <w:rPr>
          <w:rStyle w:val="FontStyle15"/>
          <w:bCs/>
          <w:sz w:val="24"/>
          <w:szCs w:val="24"/>
          <w:vertAlign w:val="subscript"/>
        </w:rPr>
        <w:tab/>
      </w:r>
      <w:r w:rsidRPr="00233BEB">
        <w:rPr>
          <w:rStyle w:val="FontStyle15"/>
          <w:bCs/>
          <w:sz w:val="24"/>
          <w:szCs w:val="24"/>
          <w:vertAlign w:val="subscript"/>
        </w:rPr>
        <w:tab/>
      </w:r>
      <w:r w:rsidRPr="00233BEB">
        <w:rPr>
          <w:rStyle w:val="FontStyle15"/>
          <w:bCs/>
          <w:sz w:val="24"/>
          <w:szCs w:val="24"/>
          <w:vertAlign w:val="subscript"/>
        </w:rPr>
        <w:tab/>
      </w:r>
      <w:r w:rsidRPr="00233BEB">
        <w:rPr>
          <w:rStyle w:val="FontStyle15"/>
          <w:bCs/>
          <w:sz w:val="24"/>
          <w:szCs w:val="24"/>
          <w:vertAlign w:val="subscript"/>
        </w:rPr>
        <w:tab/>
        <w:t xml:space="preserve">   </w:t>
      </w:r>
      <w:r w:rsidRPr="00233BEB">
        <w:rPr>
          <w:rStyle w:val="FontStyle15"/>
          <w:bCs/>
          <w:sz w:val="24"/>
          <w:szCs w:val="24"/>
          <w:vertAlign w:val="subscript"/>
        </w:rPr>
        <w:tab/>
        <w:t xml:space="preserve">     </w:t>
      </w:r>
      <w:r w:rsidR="00D941CA" w:rsidRPr="00233BEB">
        <w:rPr>
          <w:rStyle w:val="FontStyle15"/>
          <w:bCs/>
          <w:sz w:val="24"/>
          <w:szCs w:val="24"/>
          <w:vertAlign w:val="subscript"/>
        </w:rPr>
        <w:t xml:space="preserve">   </w:t>
      </w:r>
      <w:r w:rsidRPr="00233BEB">
        <w:rPr>
          <w:rStyle w:val="FontStyle15"/>
          <w:bCs/>
          <w:sz w:val="24"/>
          <w:szCs w:val="24"/>
          <w:vertAlign w:val="subscript"/>
        </w:rPr>
        <w:t>ГКЗ</w:t>
      </w:r>
      <w:r w:rsidR="00B70DAD" w:rsidRPr="00233BEB">
        <w:rPr>
          <w:rStyle w:val="FontStyle15"/>
          <w:bCs/>
          <w:sz w:val="24"/>
          <w:szCs w:val="24"/>
          <w:vertAlign w:val="subscript"/>
        </w:rPr>
        <w:t xml:space="preserve"> </w:t>
      </w:r>
      <w:r w:rsidRPr="00233BEB">
        <w:rPr>
          <w:rStyle w:val="FontStyle15"/>
          <w:bCs/>
          <w:sz w:val="24"/>
          <w:szCs w:val="24"/>
          <w:vertAlign w:val="subscript"/>
        </w:rPr>
        <w:t>/</w:t>
      </w:r>
      <w:r w:rsidR="00B70DAD" w:rsidRPr="00233BEB">
        <w:rPr>
          <w:rStyle w:val="FontStyle15"/>
          <w:bCs/>
          <w:sz w:val="24"/>
          <w:szCs w:val="24"/>
          <w:vertAlign w:val="subscript"/>
        </w:rPr>
        <w:t xml:space="preserve"> </w:t>
      </w:r>
      <w:r w:rsidRPr="00233BEB">
        <w:rPr>
          <w:rStyle w:val="FontStyle15"/>
          <w:bCs/>
          <w:sz w:val="24"/>
          <w:szCs w:val="24"/>
          <w:vertAlign w:val="subscript"/>
        </w:rPr>
        <w:t>ЦКЗ</w:t>
      </w:r>
      <w:r w:rsidR="00B70DAD" w:rsidRPr="00233BEB">
        <w:rPr>
          <w:rStyle w:val="FontStyle15"/>
          <w:bCs/>
          <w:sz w:val="24"/>
          <w:szCs w:val="24"/>
          <w:vertAlign w:val="subscript"/>
        </w:rPr>
        <w:t xml:space="preserve"> </w:t>
      </w:r>
      <w:r w:rsidRPr="00233BEB">
        <w:rPr>
          <w:rStyle w:val="FontStyle15"/>
          <w:bCs/>
          <w:sz w:val="24"/>
          <w:szCs w:val="24"/>
          <w:vertAlign w:val="subscript"/>
        </w:rPr>
        <w:t>/</w:t>
      </w:r>
      <w:r w:rsidR="00B70DAD" w:rsidRPr="00233BEB">
        <w:rPr>
          <w:rStyle w:val="FontStyle15"/>
          <w:bCs/>
          <w:sz w:val="24"/>
          <w:szCs w:val="24"/>
          <w:vertAlign w:val="subscript"/>
        </w:rPr>
        <w:t xml:space="preserve"> </w:t>
      </w:r>
      <w:r w:rsidRPr="00233BEB">
        <w:rPr>
          <w:rStyle w:val="FontStyle15"/>
          <w:bCs/>
          <w:sz w:val="24"/>
          <w:szCs w:val="24"/>
          <w:vertAlign w:val="subscript"/>
        </w:rPr>
        <w:t xml:space="preserve">ТКЗ      </w:t>
      </w:r>
      <w:r w:rsidR="00D941CA" w:rsidRPr="00233BEB">
        <w:rPr>
          <w:rStyle w:val="FontStyle15"/>
          <w:bCs/>
          <w:sz w:val="24"/>
          <w:szCs w:val="24"/>
          <w:vertAlign w:val="subscript"/>
        </w:rPr>
        <w:t xml:space="preserve">                </w:t>
      </w:r>
      <w:proofErr w:type="spellStart"/>
      <w:r w:rsidRPr="00233BEB">
        <w:rPr>
          <w:rStyle w:val="FontStyle15"/>
          <w:bCs/>
          <w:sz w:val="24"/>
          <w:szCs w:val="24"/>
          <w:vertAlign w:val="subscript"/>
        </w:rPr>
        <w:t>дд</w:t>
      </w:r>
      <w:proofErr w:type="spellEnd"/>
      <w:r w:rsidRPr="00233BEB">
        <w:rPr>
          <w:rStyle w:val="FontStyle15"/>
          <w:bCs/>
          <w:sz w:val="24"/>
          <w:szCs w:val="24"/>
          <w:vertAlign w:val="subscript"/>
        </w:rPr>
        <w:t xml:space="preserve"> / мм / гггг </w:t>
      </w:r>
    </w:p>
    <w:p w:rsidR="002368BA" w:rsidRPr="00233BEB" w:rsidRDefault="001D56B3" w:rsidP="00037801">
      <w:pPr>
        <w:pStyle w:val="Style1"/>
        <w:widowControl/>
        <w:spacing w:before="120" w:line="240" w:lineRule="auto"/>
        <w:jc w:val="both"/>
      </w:pPr>
      <w:r w:rsidRPr="00233BEB">
        <w:rPr>
          <w:rStyle w:val="FontStyle13"/>
          <w:b w:val="0"/>
          <w:bCs w:val="0"/>
          <w:sz w:val="24"/>
          <w:szCs w:val="24"/>
        </w:rPr>
        <w:t>С</w:t>
      </w:r>
      <w:r w:rsidR="00EB7B34" w:rsidRPr="00233BEB">
        <w:rPr>
          <w:rStyle w:val="FontStyle13"/>
          <w:b w:val="0"/>
          <w:bCs w:val="0"/>
          <w:sz w:val="24"/>
          <w:szCs w:val="24"/>
        </w:rPr>
        <w:t>тади</w:t>
      </w:r>
      <w:r w:rsidRPr="00233BEB">
        <w:rPr>
          <w:rStyle w:val="FontStyle13"/>
          <w:b w:val="0"/>
          <w:bCs w:val="0"/>
          <w:sz w:val="24"/>
          <w:szCs w:val="24"/>
        </w:rPr>
        <w:t>я</w:t>
      </w:r>
      <w:r w:rsidR="00EB7B34" w:rsidRPr="00233BEB">
        <w:rPr>
          <w:rStyle w:val="FontStyle13"/>
          <w:b w:val="0"/>
          <w:bCs w:val="0"/>
          <w:sz w:val="24"/>
          <w:szCs w:val="24"/>
        </w:rPr>
        <w:t xml:space="preserve"> ГРР</w:t>
      </w:r>
      <w:r w:rsidR="002368BA" w:rsidRPr="00233BEB">
        <w:rPr>
          <w:b/>
          <w:bCs/>
        </w:rPr>
        <w:t xml:space="preserve"> </w:t>
      </w:r>
      <w:r w:rsidR="002368BA" w:rsidRPr="00233BEB">
        <w:t>к котор</w:t>
      </w:r>
      <w:r w:rsidR="009E42FB" w:rsidRPr="00233BEB">
        <w:t>ой</w:t>
      </w:r>
      <w:r w:rsidR="002368BA" w:rsidRPr="00233BEB">
        <w:t xml:space="preserve"> относятся работы, выполняемые по объекту</w:t>
      </w:r>
    </w:p>
    <w:p w:rsidR="001D56B3" w:rsidRPr="00233BEB" w:rsidRDefault="001D56B3" w:rsidP="001D56B3">
      <w:pPr>
        <w:pStyle w:val="a8"/>
        <w:shd w:val="clear" w:color="auto" w:fill="FFFFFF"/>
        <w:spacing w:before="240" w:beforeAutospacing="0" w:after="120" w:afterAutospacing="0"/>
        <w:rPr>
          <w:color w:val="202122"/>
          <w:sz w:val="21"/>
          <w:szCs w:val="21"/>
        </w:rPr>
      </w:pPr>
      <w:r w:rsidRPr="00233BEB">
        <w:rPr>
          <w:color w:val="202122"/>
          <w:sz w:val="21"/>
          <w:szCs w:val="21"/>
        </w:rPr>
        <w:t>Этап II. </w:t>
      </w:r>
      <w:r w:rsidRPr="00233BEB">
        <w:rPr>
          <w:b/>
          <w:bCs/>
          <w:color w:val="202122"/>
          <w:sz w:val="21"/>
          <w:szCs w:val="21"/>
        </w:rPr>
        <w:t>Поиски и оценка месторождений</w:t>
      </w:r>
    </w:p>
    <w:p w:rsidR="001D56B3" w:rsidRPr="00233BEB" w:rsidRDefault="001D56B3" w:rsidP="001D56B3">
      <w:pPr>
        <w:pStyle w:val="a8"/>
        <w:shd w:val="clear" w:color="auto" w:fill="FFFFFF"/>
        <w:spacing w:before="240" w:beforeAutospacing="0" w:after="120" w:afterAutospacing="0"/>
        <w:rPr>
          <w:color w:val="202122"/>
          <w:sz w:val="21"/>
          <w:szCs w:val="21"/>
        </w:rPr>
      </w:pPr>
      <w:r w:rsidRPr="00233BEB">
        <w:rPr>
          <w:color w:val="202122"/>
          <w:sz w:val="21"/>
          <w:szCs w:val="21"/>
        </w:rPr>
        <w:t>Стадия 2. Поисковые работы</w:t>
      </w:r>
      <w:r w:rsidR="00A9007B" w:rsidRPr="00233BEB">
        <w:rPr>
          <w:color w:val="202122"/>
          <w:sz w:val="21"/>
          <w:szCs w:val="21"/>
        </w:rPr>
        <w:t xml:space="preserve"> </w:t>
      </w:r>
      <w:r w:rsidR="009D37F0">
        <w:rPr>
          <w:color w:val="202122"/>
          <w:sz w:val="21"/>
          <w:szCs w:val="21"/>
        </w:rPr>
        <w:t>– да/нет.</w:t>
      </w:r>
      <w:r w:rsidR="00A9007B" w:rsidRPr="00233BEB">
        <w:rPr>
          <w:color w:val="202122"/>
          <w:sz w:val="21"/>
          <w:szCs w:val="21"/>
        </w:rPr>
        <w:t xml:space="preserve"> </w:t>
      </w:r>
    </w:p>
    <w:p w:rsidR="001D56B3" w:rsidRPr="00233BEB" w:rsidRDefault="001D56B3" w:rsidP="001D56B3">
      <w:pPr>
        <w:pStyle w:val="a8"/>
        <w:shd w:val="clear" w:color="auto" w:fill="FFFFFF"/>
        <w:spacing w:before="240" w:beforeAutospacing="0" w:after="120" w:afterAutospacing="0"/>
        <w:rPr>
          <w:color w:val="202122"/>
          <w:sz w:val="21"/>
          <w:szCs w:val="21"/>
        </w:rPr>
      </w:pPr>
      <w:r w:rsidRPr="00233BEB">
        <w:rPr>
          <w:color w:val="202122"/>
          <w:sz w:val="21"/>
          <w:szCs w:val="21"/>
        </w:rPr>
        <w:t>Стадия 3. Оценочные работы</w:t>
      </w:r>
      <w:r w:rsidR="00A9007B" w:rsidRPr="00233BEB">
        <w:rPr>
          <w:color w:val="202122"/>
          <w:sz w:val="21"/>
          <w:szCs w:val="21"/>
        </w:rPr>
        <w:t xml:space="preserve"> </w:t>
      </w:r>
      <w:r w:rsidR="009D37F0">
        <w:rPr>
          <w:color w:val="202122"/>
          <w:sz w:val="21"/>
          <w:szCs w:val="21"/>
        </w:rPr>
        <w:t>- да/нет.</w:t>
      </w:r>
    </w:p>
    <w:p w:rsidR="001D56B3" w:rsidRPr="00233BEB" w:rsidRDefault="001D56B3" w:rsidP="001D56B3">
      <w:pPr>
        <w:pStyle w:val="a8"/>
        <w:shd w:val="clear" w:color="auto" w:fill="FFFFFF"/>
        <w:spacing w:before="240" w:beforeAutospacing="0" w:after="120" w:afterAutospacing="0"/>
        <w:rPr>
          <w:color w:val="202122"/>
          <w:sz w:val="21"/>
          <w:szCs w:val="21"/>
        </w:rPr>
      </w:pPr>
      <w:r w:rsidRPr="00233BEB">
        <w:rPr>
          <w:color w:val="202122"/>
          <w:sz w:val="21"/>
          <w:szCs w:val="21"/>
        </w:rPr>
        <w:t>Этап III. </w:t>
      </w:r>
      <w:r w:rsidRPr="00233BEB">
        <w:rPr>
          <w:b/>
          <w:bCs/>
          <w:color w:val="202122"/>
          <w:sz w:val="21"/>
          <w:szCs w:val="21"/>
        </w:rPr>
        <w:t>Разведка и освоение месторождения</w:t>
      </w:r>
    </w:p>
    <w:p w:rsidR="001D56B3" w:rsidRPr="00233BEB" w:rsidRDefault="001D56B3" w:rsidP="001D56B3">
      <w:pPr>
        <w:pStyle w:val="a8"/>
        <w:shd w:val="clear" w:color="auto" w:fill="FFFFFF"/>
        <w:spacing w:before="240" w:beforeAutospacing="0" w:after="120" w:afterAutospacing="0"/>
        <w:rPr>
          <w:color w:val="202122"/>
          <w:sz w:val="21"/>
          <w:szCs w:val="21"/>
        </w:rPr>
      </w:pPr>
      <w:r w:rsidRPr="00233BEB">
        <w:rPr>
          <w:color w:val="202122"/>
          <w:sz w:val="21"/>
          <w:szCs w:val="21"/>
        </w:rPr>
        <w:t>Стадия 4. Разведка месторождени</w:t>
      </w:r>
      <w:r w:rsidR="00681DFD" w:rsidRPr="00233BEB">
        <w:rPr>
          <w:color w:val="202122"/>
          <w:sz w:val="21"/>
          <w:szCs w:val="21"/>
        </w:rPr>
        <w:t>я</w:t>
      </w:r>
      <w:r w:rsidR="009D37F0">
        <w:rPr>
          <w:color w:val="202122"/>
          <w:sz w:val="21"/>
          <w:szCs w:val="21"/>
        </w:rPr>
        <w:t xml:space="preserve"> - да/нет.</w:t>
      </w:r>
    </w:p>
    <w:p w:rsidR="00A702A2" w:rsidRPr="00233BEB" w:rsidRDefault="001D56B3" w:rsidP="003F1EF7">
      <w:pPr>
        <w:pStyle w:val="a8"/>
        <w:shd w:val="clear" w:color="auto" w:fill="FFFFFF"/>
        <w:spacing w:before="240" w:beforeAutospacing="0" w:after="120" w:afterAutospacing="0"/>
        <w:rPr>
          <w:b/>
          <w:bCs/>
        </w:rPr>
      </w:pPr>
      <w:r w:rsidRPr="00233BEB">
        <w:rPr>
          <w:color w:val="202122"/>
          <w:sz w:val="21"/>
          <w:szCs w:val="21"/>
        </w:rPr>
        <w:t>Стадия 5. Эксплуатационная разведка</w:t>
      </w:r>
      <w:r w:rsidR="009D37F0">
        <w:rPr>
          <w:color w:val="202122"/>
          <w:sz w:val="21"/>
          <w:szCs w:val="21"/>
        </w:rPr>
        <w:t xml:space="preserve"> - да/нет.</w:t>
      </w:r>
      <w:r w:rsidR="00A702A2" w:rsidRPr="00233BEB">
        <w:rPr>
          <w:b/>
          <w:bCs/>
        </w:rPr>
        <w:br w:type="page"/>
      </w:r>
    </w:p>
    <w:p w:rsidR="00F96BFD" w:rsidRPr="00233BEB" w:rsidRDefault="00DD324D" w:rsidP="00037801">
      <w:pPr>
        <w:pStyle w:val="Style1"/>
        <w:widowControl/>
        <w:spacing w:before="120" w:line="240" w:lineRule="auto"/>
        <w:jc w:val="both"/>
        <w:rPr>
          <w:rStyle w:val="FontStyle13"/>
          <w:color w:val="FF0000"/>
          <w:sz w:val="24"/>
          <w:szCs w:val="24"/>
        </w:rPr>
      </w:pPr>
      <w:r w:rsidRPr="00233BEB">
        <w:rPr>
          <w:b/>
          <w:bCs/>
        </w:rPr>
        <w:lastRenderedPageBreak/>
        <w:t>Добыча</w:t>
      </w:r>
      <w:r w:rsidR="001F139F" w:rsidRPr="00233BEB">
        <w:rPr>
          <w:b/>
          <w:bCs/>
        </w:rPr>
        <w:t xml:space="preserve"> </w:t>
      </w:r>
      <w:r w:rsidR="009E0C83" w:rsidRPr="00233BEB">
        <w:rPr>
          <w:b/>
          <w:bCs/>
        </w:rPr>
        <w:t xml:space="preserve">УВС </w:t>
      </w:r>
      <w:r w:rsidR="0052157C" w:rsidRPr="00233BEB">
        <w:rPr>
          <w:b/>
          <w:bCs/>
        </w:rPr>
        <w:t>(</w:t>
      </w:r>
      <w:r w:rsidR="007F5800">
        <w:rPr>
          <w:b/>
          <w:bCs/>
        </w:rPr>
        <w:t>2025</w:t>
      </w:r>
      <w:r w:rsidR="00233BEB" w:rsidRPr="00233BEB">
        <w:rPr>
          <w:b/>
          <w:bCs/>
        </w:rPr>
        <w:t>/</w:t>
      </w:r>
      <w:r w:rsidR="007F5800">
        <w:rPr>
          <w:b/>
          <w:bCs/>
        </w:rPr>
        <w:t>2026</w:t>
      </w:r>
      <w:r w:rsidR="001F139F" w:rsidRPr="00233BEB">
        <w:rPr>
          <w:b/>
          <w:bCs/>
        </w:rPr>
        <w:t xml:space="preserve"> г</w:t>
      </w:r>
      <w:r w:rsidR="00233BEB" w:rsidRPr="00233BEB">
        <w:rPr>
          <w:b/>
          <w:bCs/>
        </w:rPr>
        <w:t>г.</w:t>
      </w:r>
      <w:r w:rsidR="0052157C" w:rsidRPr="00233BEB">
        <w:rPr>
          <w:b/>
          <w:bCs/>
        </w:rPr>
        <w:t>)</w:t>
      </w:r>
      <w:r w:rsidR="00F96BFD" w:rsidRPr="00233BEB">
        <w:rPr>
          <w:rStyle w:val="FontStyle13"/>
          <w:color w:val="FF0000"/>
          <w:sz w:val="24"/>
          <w:szCs w:val="24"/>
        </w:rPr>
        <w:t xml:space="preserve"> </w:t>
      </w:r>
    </w:p>
    <w:p w:rsidR="009E0C83" w:rsidRPr="00233BEB" w:rsidRDefault="009E0C83" w:rsidP="009E0C83">
      <w:pPr>
        <w:pStyle w:val="Style1"/>
        <w:widowControl/>
        <w:spacing w:before="120" w:line="240" w:lineRule="auto"/>
        <w:jc w:val="both"/>
        <w:rPr>
          <w:rStyle w:val="FontStyle13"/>
          <w:b w:val="0"/>
          <w:sz w:val="24"/>
          <w:szCs w:val="24"/>
        </w:rPr>
      </w:pPr>
      <w:r w:rsidRPr="00233BEB">
        <w:rPr>
          <w:rStyle w:val="FontStyle13"/>
          <w:b w:val="0"/>
          <w:sz w:val="24"/>
          <w:szCs w:val="24"/>
        </w:rPr>
        <w:t>Плановые показатели приводятся в соответствии с</w:t>
      </w:r>
      <w:r w:rsidR="00754F37" w:rsidRPr="00233BEB">
        <w:rPr>
          <w:rStyle w:val="FontStyle13"/>
          <w:b w:val="0"/>
          <w:sz w:val="24"/>
          <w:szCs w:val="24"/>
        </w:rPr>
        <w:t xml:space="preserve"> техническим проектом разработки месторождения УВС.</w:t>
      </w:r>
    </w:p>
    <w:tbl>
      <w:tblPr>
        <w:tblStyle w:val="GridTable4"/>
        <w:tblpPr w:leftFromText="180" w:rightFromText="180" w:vertAnchor="text" w:horzAnchor="margin" w:tblpX="-49" w:tblpY="210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2639"/>
        <w:gridCol w:w="1126"/>
        <w:gridCol w:w="1935"/>
        <w:gridCol w:w="1935"/>
        <w:gridCol w:w="1935"/>
      </w:tblGrid>
      <w:tr w:rsidR="002B5B95" w:rsidRPr="00233BEB" w:rsidTr="00EA6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1F497D" w:themeFill="text2"/>
            <w:vAlign w:val="center"/>
          </w:tcPr>
          <w:p w:rsidR="002B5B95" w:rsidRPr="00233BEB" w:rsidRDefault="002B5B95" w:rsidP="002B5B95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rPr>
                <w:rStyle w:val="FontStyle15"/>
                <w:b w:val="0"/>
                <w:bCs w:val="0"/>
                <w:sz w:val="28"/>
                <w:szCs w:val="28"/>
              </w:rPr>
            </w:pPr>
            <w:r w:rsidRPr="00233BEB">
              <w:rPr>
                <w:rStyle w:val="FontStyle15"/>
                <w:b w:val="0"/>
                <w:bCs w:val="0"/>
                <w:sz w:val="28"/>
                <w:szCs w:val="28"/>
              </w:rPr>
              <w:t>добыча</w:t>
            </w:r>
          </w:p>
        </w:tc>
        <w:tc>
          <w:tcPr>
            <w:tcW w:w="1134" w:type="dxa"/>
            <w:shd w:val="clear" w:color="auto" w:fill="1F497D" w:themeFill="text2"/>
          </w:tcPr>
          <w:p w:rsidR="002B5B95" w:rsidRPr="00233BEB" w:rsidRDefault="002B5B95" w:rsidP="002B5B95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proofErr w:type="spellStart"/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ед</w:t>
            </w:r>
            <w:proofErr w:type="gramStart"/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.</w:t>
            </w:r>
            <w:r w:rsidR="002A7ABE">
              <w:rPr>
                <w:rStyle w:val="FontStyle15"/>
                <w:b w:val="0"/>
                <w:bCs w:val="0"/>
                <w:sz w:val="24"/>
                <w:szCs w:val="24"/>
              </w:rPr>
              <w:t>и</w:t>
            </w:r>
            <w:proofErr w:type="gramEnd"/>
            <w:r w:rsidR="002A7ABE">
              <w:rPr>
                <w:rStyle w:val="FontStyle15"/>
                <w:b w:val="0"/>
                <w:bCs w:val="0"/>
                <w:sz w:val="24"/>
                <w:szCs w:val="24"/>
              </w:rPr>
              <w:t>зм</w:t>
            </w:r>
            <w:proofErr w:type="spellEnd"/>
            <w:r w:rsidR="002A7ABE">
              <w:rPr>
                <w:rStyle w:val="FontStyle15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1F497D" w:themeFill="text2"/>
          </w:tcPr>
          <w:p w:rsidR="002B5B95" w:rsidRPr="00233BEB" w:rsidRDefault="007F5800" w:rsidP="003F1EF7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>
              <w:rPr>
                <w:rStyle w:val="FontStyle15"/>
                <w:b w:val="0"/>
                <w:bCs w:val="0"/>
                <w:sz w:val="24"/>
                <w:szCs w:val="24"/>
              </w:rPr>
              <w:t>2025</w:t>
            </w:r>
            <w:r w:rsidR="002B5B95" w:rsidRPr="00233BEB">
              <w:rPr>
                <w:rStyle w:val="FontStyle15"/>
                <w:b w:val="0"/>
                <w:bCs w:val="0"/>
                <w:sz w:val="24"/>
                <w:szCs w:val="24"/>
              </w:rPr>
              <w:t xml:space="preserve"> </w:t>
            </w:r>
            <w:r w:rsidR="002B5B95" w:rsidRPr="00233BEB">
              <w:rPr>
                <w:rStyle w:val="FontStyle15"/>
                <w:b w:val="0"/>
                <w:bCs w:val="0"/>
                <w:sz w:val="20"/>
                <w:szCs w:val="20"/>
              </w:rPr>
              <w:t>план</w:t>
            </w:r>
          </w:p>
        </w:tc>
        <w:tc>
          <w:tcPr>
            <w:tcW w:w="1985" w:type="dxa"/>
            <w:shd w:val="clear" w:color="auto" w:fill="1F497D" w:themeFill="text2"/>
          </w:tcPr>
          <w:p w:rsidR="002B5B95" w:rsidRPr="00233BEB" w:rsidRDefault="007F5800" w:rsidP="003F1EF7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>
              <w:rPr>
                <w:rStyle w:val="FontStyle15"/>
                <w:b w:val="0"/>
                <w:bCs w:val="0"/>
                <w:sz w:val="24"/>
                <w:szCs w:val="24"/>
              </w:rPr>
              <w:t>2025</w:t>
            </w:r>
            <w:r w:rsidR="002B5B95" w:rsidRPr="00233BEB">
              <w:rPr>
                <w:rStyle w:val="FontStyle15"/>
                <w:b w:val="0"/>
                <w:bCs w:val="0"/>
                <w:sz w:val="24"/>
                <w:szCs w:val="24"/>
              </w:rPr>
              <w:t xml:space="preserve"> </w:t>
            </w:r>
            <w:r w:rsidR="002B5B95" w:rsidRPr="00233BEB">
              <w:rPr>
                <w:rStyle w:val="FontStyle15"/>
                <w:b w:val="0"/>
                <w:bCs w:val="0"/>
                <w:sz w:val="20"/>
                <w:szCs w:val="20"/>
              </w:rPr>
              <w:t>факт</w:t>
            </w:r>
          </w:p>
        </w:tc>
        <w:tc>
          <w:tcPr>
            <w:tcW w:w="1985" w:type="dxa"/>
            <w:shd w:val="clear" w:color="auto" w:fill="1F497D" w:themeFill="text2"/>
          </w:tcPr>
          <w:p w:rsidR="002B5B95" w:rsidRPr="00233BEB" w:rsidRDefault="007F5800" w:rsidP="003F1EF7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>
              <w:rPr>
                <w:rStyle w:val="FontStyle15"/>
                <w:b w:val="0"/>
                <w:bCs w:val="0"/>
                <w:sz w:val="24"/>
                <w:szCs w:val="24"/>
              </w:rPr>
              <w:t>2026</w:t>
            </w:r>
            <w:r w:rsidR="002B5B95" w:rsidRPr="00233BEB">
              <w:rPr>
                <w:rStyle w:val="FontStyle15"/>
                <w:b w:val="0"/>
                <w:bCs w:val="0"/>
                <w:sz w:val="24"/>
                <w:szCs w:val="24"/>
              </w:rPr>
              <w:t xml:space="preserve"> </w:t>
            </w:r>
            <w:r w:rsidR="002B5B95" w:rsidRPr="00233BEB">
              <w:rPr>
                <w:rStyle w:val="FontStyle15"/>
                <w:b w:val="0"/>
                <w:bCs w:val="0"/>
                <w:sz w:val="20"/>
                <w:szCs w:val="20"/>
              </w:rPr>
              <w:t>план</w:t>
            </w:r>
          </w:p>
        </w:tc>
      </w:tr>
      <w:tr w:rsidR="002B5B95" w:rsidRPr="00233BEB" w:rsidTr="00EA6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:rsidR="002B5B95" w:rsidRPr="00233BEB" w:rsidRDefault="002B5B95" w:rsidP="002B5B95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нефть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5B95" w:rsidRPr="00233BEB" w:rsidRDefault="002B5B95" w:rsidP="002B5B95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</w:rPr>
            </w:pPr>
            <w:r w:rsidRPr="00233BEB">
              <w:rPr>
                <w:rStyle w:val="FontStyle15"/>
              </w:rPr>
              <w:t>млн т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2B5B95" w:rsidRPr="00233BEB" w:rsidTr="00EA6A5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:rsidR="002B5B95" w:rsidRPr="00233BEB" w:rsidRDefault="002B5B95" w:rsidP="002B5B95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конденсат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5B95" w:rsidRPr="00233BEB" w:rsidRDefault="002B5B95" w:rsidP="002B5B95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</w:rPr>
            </w:pPr>
            <w:r w:rsidRPr="00233BEB">
              <w:rPr>
                <w:rStyle w:val="FontStyle15"/>
              </w:rPr>
              <w:t>млн т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2B5B95" w:rsidRPr="00233BEB" w:rsidTr="00EA6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:rsidR="002B5B95" w:rsidRPr="00233BEB" w:rsidRDefault="002B5B95" w:rsidP="002B5B95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газ (свободный + ГШ)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5B95" w:rsidRPr="00233BEB" w:rsidRDefault="002B5B95" w:rsidP="002B5B95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</w:rPr>
            </w:pPr>
            <w:r w:rsidRPr="00233BEB">
              <w:rPr>
                <w:rStyle w:val="FontStyle15"/>
              </w:rPr>
              <w:t>млрд м</w:t>
            </w:r>
            <w:r w:rsidRPr="00233BEB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2B5B95" w:rsidRPr="00233BEB" w:rsidTr="00EA6A5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:rsidR="002B5B95" w:rsidRPr="00233BEB" w:rsidRDefault="002B5B95" w:rsidP="002B5B95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попутный газ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5B95" w:rsidRPr="00233BEB" w:rsidRDefault="002B5B95" w:rsidP="002B5B95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</w:rPr>
            </w:pPr>
            <w:r w:rsidRPr="00233BEB">
              <w:rPr>
                <w:rStyle w:val="FontStyle15"/>
              </w:rPr>
              <w:t>млрд м</w:t>
            </w:r>
            <w:r w:rsidRPr="00233BEB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B5B95" w:rsidRPr="00233BEB" w:rsidRDefault="002B5B95" w:rsidP="009E0C83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</w:tbl>
    <w:p w:rsidR="0027031F" w:rsidRDefault="001525FC" w:rsidP="0052157C">
      <w:pPr>
        <w:pStyle w:val="Style1"/>
        <w:widowControl/>
        <w:spacing w:before="120" w:line="240" w:lineRule="auto"/>
        <w:ind w:right="848"/>
        <w:jc w:val="both"/>
        <w:rPr>
          <w:rStyle w:val="FontStyle15"/>
          <w:bCs/>
          <w:sz w:val="16"/>
          <w:szCs w:val="16"/>
        </w:rPr>
      </w:pPr>
      <w:r>
        <w:rPr>
          <w:rStyle w:val="FontStyle15"/>
          <w:bCs/>
          <w:sz w:val="16"/>
          <w:szCs w:val="16"/>
        </w:rPr>
        <w:t>Таблица по добы</w:t>
      </w:r>
      <w:r w:rsidR="009E0C83" w:rsidRPr="00233BEB">
        <w:rPr>
          <w:rStyle w:val="FontStyle15"/>
          <w:bCs/>
          <w:sz w:val="16"/>
          <w:szCs w:val="16"/>
        </w:rPr>
        <w:t>че заполняется при наличии плановых и/или фактических показателей</w:t>
      </w:r>
      <w:r>
        <w:rPr>
          <w:rStyle w:val="FontStyle15"/>
          <w:b/>
          <w:sz w:val="16"/>
          <w:szCs w:val="16"/>
        </w:rPr>
        <w:t>,</w:t>
      </w:r>
      <w:r w:rsidR="009E0C83" w:rsidRPr="00233BEB">
        <w:rPr>
          <w:rStyle w:val="FontStyle15"/>
          <w:b/>
          <w:sz w:val="16"/>
          <w:szCs w:val="16"/>
        </w:rPr>
        <w:t xml:space="preserve"> </w:t>
      </w:r>
      <w:r w:rsidR="009E0C83" w:rsidRPr="00233BEB">
        <w:rPr>
          <w:rStyle w:val="FontStyle15"/>
          <w:bCs/>
          <w:sz w:val="16"/>
          <w:szCs w:val="16"/>
        </w:rPr>
        <w:t xml:space="preserve">либо указывается, что добыча не </w:t>
      </w:r>
      <w:proofErr w:type="gramStart"/>
      <w:r w:rsidR="009E0C83" w:rsidRPr="00233BEB">
        <w:rPr>
          <w:rStyle w:val="FontStyle15"/>
          <w:bCs/>
          <w:sz w:val="16"/>
          <w:szCs w:val="16"/>
        </w:rPr>
        <w:t>проводилась</w:t>
      </w:r>
      <w:proofErr w:type="gramEnd"/>
      <w:r w:rsidR="009E0C83" w:rsidRPr="00233BEB">
        <w:rPr>
          <w:rStyle w:val="FontStyle15"/>
          <w:bCs/>
          <w:sz w:val="16"/>
          <w:szCs w:val="16"/>
        </w:rPr>
        <w:t xml:space="preserve">/не предусмотрена. В случае если добыча не </w:t>
      </w:r>
      <w:proofErr w:type="gramStart"/>
      <w:r w:rsidR="009E0C83" w:rsidRPr="00233BEB">
        <w:rPr>
          <w:rStyle w:val="FontStyle15"/>
          <w:bCs/>
          <w:sz w:val="16"/>
          <w:szCs w:val="16"/>
        </w:rPr>
        <w:t>предусмотрена таблица не заполняется</w:t>
      </w:r>
      <w:proofErr w:type="gramEnd"/>
      <w:r w:rsidR="009E0C83" w:rsidRPr="00233BEB">
        <w:rPr>
          <w:rStyle w:val="FontStyle15"/>
          <w:bCs/>
          <w:sz w:val="16"/>
          <w:szCs w:val="16"/>
        </w:rPr>
        <w:t>.</w:t>
      </w:r>
    </w:p>
    <w:p w:rsidR="0048562E" w:rsidRDefault="0048562E" w:rsidP="0052157C">
      <w:pPr>
        <w:pStyle w:val="Style1"/>
        <w:widowControl/>
        <w:spacing w:before="120" w:line="240" w:lineRule="auto"/>
        <w:ind w:right="848"/>
        <w:jc w:val="both"/>
        <w:rPr>
          <w:rStyle w:val="FontStyle15"/>
          <w:bCs/>
          <w:sz w:val="16"/>
          <w:szCs w:val="16"/>
        </w:rPr>
      </w:pPr>
    </w:p>
    <w:p w:rsidR="00A62CCF" w:rsidRPr="00A62CCF" w:rsidRDefault="00A62CCF" w:rsidP="003F1EF7">
      <w:pPr>
        <w:pStyle w:val="Style1"/>
        <w:spacing w:line="240" w:lineRule="auto"/>
        <w:ind w:right="-2"/>
        <w:jc w:val="both"/>
      </w:pPr>
      <w:r w:rsidRPr="00872D71">
        <w:rPr>
          <w:color w:val="FF0000"/>
        </w:rPr>
        <w:t xml:space="preserve">Если Распорядителю недр в соответствии с постановлением Правительства Российской Федерации от 12.03.2022 № 353 было направлено письменное уведомление об отклонении фактической годовой добычи от проектной величины, то указываются его реквизиты (от </w:t>
      </w:r>
      <w:proofErr w:type="spellStart"/>
      <w:r w:rsidRPr="00872D71">
        <w:rPr>
          <w:color w:val="FF0000"/>
        </w:rPr>
        <w:t>дд.мм</w:t>
      </w:r>
      <w:proofErr w:type="gramStart"/>
      <w:r w:rsidRPr="00872D71">
        <w:rPr>
          <w:color w:val="FF0000"/>
        </w:rPr>
        <w:t>.г</w:t>
      </w:r>
      <w:proofErr w:type="gramEnd"/>
      <w:r w:rsidRPr="00872D71">
        <w:rPr>
          <w:color w:val="FF0000"/>
        </w:rPr>
        <w:t>ггг</w:t>
      </w:r>
      <w:proofErr w:type="spellEnd"/>
      <w:r w:rsidRPr="00872D71">
        <w:rPr>
          <w:color w:val="FF0000"/>
        </w:rPr>
        <w:t>. №     ).</w:t>
      </w:r>
    </w:p>
    <w:p w:rsidR="00DD324D" w:rsidRPr="00233BEB" w:rsidRDefault="00DD324D" w:rsidP="00037801">
      <w:pPr>
        <w:pStyle w:val="Style1"/>
        <w:widowControl/>
        <w:spacing w:before="120" w:line="240" w:lineRule="auto"/>
        <w:jc w:val="both"/>
        <w:rPr>
          <w:rStyle w:val="FontStyle13"/>
          <w:sz w:val="24"/>
          <w:szCs w:val="24"/>
        </w:rPr>
      </w:pPr>
    </w:p>
    <w:p w:rsidR="00F96BFD" w:rsidRPr="00233BEB" w:rsidRDefault="00F96BFD" w:rsidP="00037801">
      <w:pPr>
        <w:pStyle w:val="Style1"/>
        <w:widowControl/>
        <w:spacing w:before="120" w:line="240" w:lineRule="auto"/>
        <w:jc w:val="both"/>
        <w:rPr>
          <w:b/>
        </w:rPr>
      </w:pPr>
      <w:r w:rsidRPr="00233BEB">
        <w:rPr>
          <w:b/>
        </w:rPr>
        <w:t>Г</w:t>
      </w:r>
      <w:r w:rsidR="0052157C" w:rsidRPr="00233BEB">
        <w:rPr>
          <w:b/>
        </w:rPr>
        <w:t>еологоразведочные работы (</w:t>
      </w:r>
      <w:r w:rsidR="007F5800">
        <w:rPr>
          <w:b/>
        </w:rPr>
        <w:t>2025</w:t>
      </w:r>
      <w:r w:rsidR="0052157C" w:rsidRPr="00233BEB">
        <w:rPr>
          <w:b/>
        </w:rPr>
        <w:t xml:space="preserve"> год)</w:t>
      </w:r>
    </w:p>
    <w:p w:rsidR="00EA6A57" w:rsidRPr="00233BEB" w:rsidRDefault="00EA6A57" w:rsidP="00EA6A57">
      <w:pPr>
        <w:pStyle w:val="Style1"/>
        <w:widowControl/>
        <w:spacing w:before="120" w:line="240" w:lineRule="auto"/>
        <w:jc w:val="both"/>
        <w:rPr>
          <w:rStyle w:val="FontStyle13"/>
          <w:b w:val="0"/>
          <w:sz w:val="24"/>
          <w:szCs w:val="24"/>
        </w:rPr>
      </w:pPr>
      <w:r w:rsidRPr="00233BEB">
        <w:rPr>
          <w:rStyle w:val="FontStyle13"/>
          <w:b w:val="0"/>
          <w:sz w:val="24"/>
          <w:szCs w:val="24"/>
        </w:rPr>
        <w:t>Плановые показатели приводятся в соответствии с проектом ГРР</w:t>
      </w:r>
      <w:r w:rsidR="00137552" w:rsidRPr="00233BEB">
        <w:rPr>
          <w:rStyle w:val="FontStyle13"/>
          <w:b w:val="0"/>
          <w:sz w:val="24"/>
          <w:szCs w:val="24"/>
        </w:rPr>
        <w:t>, программой доразведки, лицензией</w:t>
      </w:r>
      <w:r w:rsidRPr="00233BEB">
        <w:rPr>
          <w:rStyle w:val="FontStyle13"/>
          <w:b w:val="0"/>
          <w:sz w:val="24"/>
          <w:szCs w:val="24"/>
        </w:rPr>
        <w:t>.</w:t>
      </w:r>
    </w:p>
    <w:tbl>
      <w:tblPr>
        <w:tblStyle w:val="GridTable4"/>
        <w:tblpPr w:leftFromText="180" w:rightFromText="180" w:vertAnchor="text" w:horzAnchor="margin" w:tblpX="-49" w:tblpY="210"/>
        <w:tblW w:w="5000" w:type="pct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2503"/>
        <w:gridCol w:w="733"/>
        <w:gridCol w:w="1583"/>
        <w:gridCol w:w="1585"/>
        <w:gridCol w:w="1583"/>
        <w:gridCol w:w="1583"/>
      </w:tblGrid>
      <w:tr w:rsidR="00137552" w:rsidRPr="00233BEB" w:rsidTr="003F1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vMerge w:val="restart"/>
            <w:tcBorders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  <w:vAlign w:val="center"/>
          </w:tcPr>
          <w:p w:rsidR="00137552" w:rsidRPr="00233BEB" w:rsidRDefault="00137552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rPr>
                <w:rStyle w:val="FontStyle15"/>
                <w:b w:val="0"/>
                <w:bCs w:val="0"/>
                <w:sz w:val="28"/>
                <w:szCs w:val="28"/>
              </w:rPr>
            </w:pPr>
            <w:r w:rsidRPr="00233BEB">
              <w:rPr>
                <w:rStyle w:val="FontStyle15"/>
                <w:b w:val="0"/>
                <w:bCs w:val="0"/>
                <w:sz w:val="28"/>
                <w:szCs w:val="28"/>
              </w:rPr>
              <w:t>в</w:t>
            </w:r>
            <w:r w:rsidRPr="00233BEB">
              <w:rPr>
                <w:rStyle w:val="FontStyle15"/>
                <w:sz w:val="28"/>
                <w:szCs w:val="28"/>
              </w:rPr>
              <w:t>ид работ</w:t>
            </w:r>
          </w:p>
        </w:tc>
        <w:tc>
          <w:tcPr>
            <w:tcW w:w="383" w:type="pct"/>
            <w:vMerge w:val="restart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  <w:vAlign w:val="center"/>
          </w:tcPr>
          <w:p w:rsidR="00137552" w:rsidRPr="00233BEB" w:rsidRDefault="00137552" w:rsidP="003C7EA6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ед.</w:t>
            </w:r>
          </w:p>
        </w:tc>
        <w:tc>
          <w:tcPr>
            <w:tcW w:w="1655" w:type="pct"/>
            <w:gridSpan w:val="2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137552" w:rsidRPr="00233BEB" w:rsidRDefault="00137552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план</w:t>
            </w:r>
          </w:p>
        </w:tc>
        <w:tc>
          <w:tcPr>
            <w:tcW w:w="1655" w:type="pct"/>
            <w:gridSpan w:val="2"/>
            <w:tcBorders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1F497D" w:themeFill="text2"/>
          </w:tcPr>
          <w:p w:rsidR="00137552" w:rsidRPr="00233BEB" w:rsidRDefault="003C7EA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факт</w:t>
            </w:r>
          </w:p>
        </w:tc>
      </w:tr>
      <w:tr w:rsidR="00A43CCC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vMerge/>
            <w:tcBorders>
              <w:top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  <w:vAlign w:val="center"/>
          </w:tcPr>
          <w:p w:rsidR="00A43CCC" w:rsidRPr="00233BEB" w:rsidRDefault="00A43CCC" w:rsidP="00A43CCC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rPr>
                <w:rStyle w:val="FontStyle15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" w:type="pct"/>
            <w:vMerge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A43CCC" w:rsidRPr="00233BEB" w:rsidRDefault="00A43CCC" w:rsidP="00A43CCC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b/>
                <w:bCs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A43CCC" w:rsidRPr="00233BEB" w:rsidRDefault="00A43CCC" w:rsidP="00A43CCC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color w:val="FFFFFF" w:themeColor="background1"/>
                <w:sz w:val="24"/>
                <w:szCs w:val="24"/>
              </w:rPr>
            </w:pPr>
            <w:r w:rsidRPr="00233BEB">
              <w:rPr>
                <w:rStyle w:val="FontStyle15"/>
                <w:color w:val="FFFFFF" w:themeColor="background1"/>
                <w:sz w:val="24"/>
                <w:szCs w:val="24"/>
              </w:rPr>
              <w:t>объем</w:t>
            </w:r>
          </w:p>
        </w:tc>
        <w:tc>
          <w:tcPr>
            <w:tcW w:w="827" w:type="pc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A43CCC" w:rsidRPr="00233BEB" w:rsidRDefault="008D011D" w:rsidP="00A43CCC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color w:val="FFFFFF" w:themeColor="background1"/>
                <w:sz w:val="24"/>
                <w:szCs w:val="24"/>
              </w:rPr>
            </w:pPr>
            <w:r w:rsidRPr="00233BEB">
              <w:rPr>
                <w:rStyle w:val="FontStyle15"/>
                <w:color w:val="FFFFFF" w:themeColor="background1"/>
                <w:sz w:val="24"/>
                <w:szCs w:val="24"/>
              </w:rPr>
              <w:t>з</w:t>
            </w:r>
            <w:r w:rsidR="00A43CCC" w:rsidRPr="00233BEB">
              <w:rPr>
                <w:rStyle w:val="FontStyle15"/>
                <w:color w:val="FFFFFF" w:themeColor="background1"/>
                <w:sz w:val="24"/>
                <w:szCs w:val="24"/>
              </w:rPr>
              <w:t xml:space="preserve">атраты </w:t>
            </w:r>
            <w:r w:rsidR="00A43CCC" w:rsidRPr="00233BEB">
              <w:rPr>
                <w:rStyle w:val="FontStyle15"/>
                <w:color w:val="FFFFFF" w:themeColor="background1"/>
                <w:sz w:val="16"/>
                <w:szCs w:val="16"/>
              </w:rPr>
              <w:t>млн ₽</w:t>
            </w:r>
          </w:p>
        </w:tc>
        <w:tc>
          <w:tcPr>
            <w:tcW w:w="827" w:type="pc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A43CCC" w:rsidRPr="00233BEB" w:rsidRDefault="00A43CCC" w:rsidP="00A43CCC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color w:val="FFFFFF" w:themeColor="background1"/>
                <w:sz w:val="24"/>
                <w:szCs w:val="24"/>
              </w:rPr>
            </w:pPr>
            <w:r w:rsidRPr="00233BEB">
              <w:rPr>
                <w:rStyle w:val="FontStyle15"/>
                <w:color w:val="FFFFFF" w:themeColor="background1"/>
                <w:sz w:val="24"/>
                <w:szCs w:val="24"/>
              </w:rPr>
              <w:t>объем</w:t>
            </w:r>
          </w:p>
        </w:tc>
        <w:tc>
          <w:tcPr>
            <w:tcW w:w="827" w:type="pct"/>
            <w:tcBorders>
              <w:top w:val="dotted" w:sz="4" w:space="0" w:color="FFFFFF" w:themeColor="background1"/>
              <w:left w:val="dotted" w:sz="4" w:space="0" w:color="FFFFFF" w:themeColor="background1"/>
            </w:tcBorders>
            <w:shd w:val="clear" w:color="auto" w:fill="1F497D" w:themeFill="text2"/>
          </w:tcPr>
          <w:p w:rsidR="00A43CCC" w:rsidRPr="00233BEB" w:rsidRDefault="00A43CCC" w:rsidP="00A43CCC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b/>
                <w:bCs/>
                <w:sz w:val="24"/>
                <w:szCs w:val="24"/>
              </w:rPr>
            </w:pPr>
            <w:r w:rsidRPr="00233BEB">
              <w:rPr>
                <w:rStyle w:val="FontStyle15"/>
                <w:color w:val="FFFFFF" w:themeColor="background1"/>
                <w:sz w:val="24"/>
                <w:szCs w:val="24"/>
              </w:rPr>
              <w:t>затраты</w:t>
            </w:r>
            <w:r w:rsidRPr="00233BEB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233BEB">
              <w:rPr>
                <w:rStyle w:val="FontStyle15"/>
                <w:color w:val="FFFFFF" w:themeColor="background1"/>
                <w:sz w:val="16"/>
                <w:szCs w:val="16"/>
              </w:rPr>
              <w:t>млн ₽</w:t>
            </w:r>
          </w:p>
        </w:tc>
      </w:tr>
      <w:tr w:rsidR="00EA6A57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EA6A57" w:rsidRPr="00233BEB" w:rsidRDefault="00C46EFB" w:rsidP="00233F26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Глубокое бурение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EA6A57" w:rsidRPr="00233BEB" w:rsidRDefault="00C46EF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EA6A57" w:rsidRPr="00233BEB" w:rsidRDefault="00EA6A57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EA6A57" w:rsidRPr="00233BEB" w:rsidRDefault="00EA6A57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EA6A57" w:rsidRPr="00233BEB" w:rsidRDefault="00EA6A57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:rsidR="00EA6A57" w:rsidRPr="00233BEB" w:rsidRDefault="00EA6A57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C46EFB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параметрическое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C46EFB" w:rsidRPr="00233BEB" w:rsidTr="003F1EF7">
        <w:trPr>
          <w:cantSplit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поисковое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C46EFB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разведочное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:rsidR="00C46EFB" w:rsidRPr="00233BEB" w:rsidRDefault="00C46EFB" w:rsidP="00C46EFB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137552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137552" w:rsidRPr="00233BEB" w:rsidRDefault="00233F26" w:rsidP="00233F26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Сейсморазведка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137552" w:rsidRPr="00233BEB" w:rsidRDefault="00137552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137552" w:rsidRPr="00233BEB" w:rsidRDefault="00137552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137552" w:rsidRPr="00233BEB" w:rsidRDefault="00137552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137552" w:rsidRPr="00233BEB" w:rsidRDefault="00137552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:rsidR="00137552" w:rsidRPr="00233BEB" w:rsidRDefault="00137552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233F26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2</w:t>
            </w:r>
            <w:r w:rsidRPr="00233BEB"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  <w:t>D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км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233F26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  <w:t>3D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233F26" w:rsidRPr="00233BEB" w:rsidRDefault="00B40062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км</w:t>
            </w:r>
            <w:r w:rsidRPr="00233BEB">
              <w:rPr>
                <w:rStyle w:val="FontStyle1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233F26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233F26" w:rsidRPr="00233BEB" w:rsidRDefault="00B40062" w:rsidP="00B40062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НИОКР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233F26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233F26" w:rsidRPr="00233BEB" w:rsidRDefault="00B40062" w:rsidP="00B40062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Прочие работы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14"/>
                <w:szCs w:val="1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233F26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233F26" w:rsidRPr="00233BEB" w:rsidRDefault="00B40062" w:rsidP="00B40062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Всего по лицензии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14"/>
                <w:szCs w:val="1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  <w:vAlign w:val="center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shd w:val="clear" w:color="auto" w:fill="FFFFFF" w:themeFill="background1"/>
          </w:tcPr>
          <w:p w:rsidR="00233F26" w:rsidRPr="00233BEB" w:rsidRDefault="00233F26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</w:tbl>
    <w:p w:rsidR="008A69C6" w:rsidRPr="00233BEB" w:rsidRDefault="008A69C6">
      <w:pPr>
        <w:widowControl/>
        <w:autoSpaceDE/>
        <w:autoSpaceDN/>
        <w:adjustRightInd/>
        <w:spacing w:after="200" w:line="276" w:lineRule="auto"/>
        <w:rPr>
          <w:b/>
        </w:rPr>
      </w:pPr>
      <w:r w:rsidRPr="00233BEB">
        <w:rPr>
          <w:b/>
        </w:rPr>
        <w:br w:type="page"/>
      </w:r>
    </w:p>
    <w:p w:rsidR="00D27447" w:rsidRPr="00233BEB" w:rsidRDefault="00D27447" w:rsidP="00D27447">
      <w:pPr>
        <w:pStyle w:val="Style1"/>
        <w:widowControl/>
        <w:spacing w:before="120" w:line="240" w:lineRule="auto"/>
        <w:jc w:val="both"/>
        <w:rPr>
          <w:rStyle w:val="FontStyle13"/>
          <w:sz w:val="24"/>
          <w:szCs w:val="24"/>
        </w:rPr>
      </w:pPr>
      <w:r w:rsidRPr="00233BEB">
        <w:rPr>
          <w:rStyle w:val="FontStyle13"/>
          <w:sz w:val="24"/>
          <w:szCs w:val="24"/>
        </w:rPr>
        <w:lastRenderedPageBreak/>
        <w:t>Краткое описание полученных результатов ГРР, а также причины их невыполнения</w:t>
      </w:r>
    </w:p>
    <w:p w:rsidR="00D27447" w:rsidRPr="00233BEB" w:rsidRDefault="00D27447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107B32" w:rsidRPr="00233BEB" w:rsidRDefault="00107B32" w:rsidP="00974D5B">
      <w:pPr>
        <w:pStyle w:val="Style1"/>
        <w:widowControl/>
        <w:spacing w:before="120" w:line="240" w:lineRule="auto"/>
        <w:jc w:val="both"/>
        <w:rPr>
          <w:b/>
        </w:rPr>
      </w:pPr>
    </w:p>
    <w:p w:rsidR="00974D5B" w:rsidRPr="00233BEB" w:rsidRDefault="00974D5B" w:rsidP="00974D5B">
      <w:pPr>
        <w:pStyle w:val="Style1"/>
        <w:widowControl/>
        <w:spacing w:before="120" w:line="240" w:lineRule="auto"/>
        <w:jc w:val="both"/>
        <w:rPr>
          <w:b/>
        </w:rPr>
      </w:pPr>
      <w:r w:rsidRPr="00233BEB">
        <w:rPr>
          <w:b/>
        </w:rPr>
        <w:t xml:space="preserve">Геологоразведочные работы </w:t>
      </w:r>
      <w:r w:rsidR="007F5800">
        <w:rPr>
          <w:b/>
        </w:rPr>
        <w:t>2026</w:t>
      </w:r>
      <w:r w:rsidRPr="00233BEB">
        <w:rPr>
          <w:b/>
        </w:rPr>
        <w:t xml:space="preserve"> год (план)</w:t>
      </w:r>
    </w:p>
    <w:p w:rsidR="008A69C6" w:rsidRPr="00233BEB" w:rsidRDefault="008A69C6" w:rsidP="008A69C6">
      <w:pPr>
        <w:pStyle w:val="Style1"/>
        <w:widowControl/>
        <w:spacing w:before="120" w:line="240" w:lineRule="auto"/>
        <w:jc w:val="both"/>
        <w:rPr>
          <w:rStyle w:val="FontStyle13"/>
          <w:b w:val="0"/>
          <w:sz w:val="24"/>
          <w:szCs w:val="24"/>
        </w:rPr>
      </w:pPr>
      <w:r w:rsidRPr="00233BEB">
        <w:rPr>
          <w:rStyle w:val="FontStyle13"/>
          <w:b w:val="0"/>
          <w:sz w:val="24"/>
          <w:szCs w:val="24"/>
        </w:rPr>
        <w:t xml:space="preserve">Плановые показатели приводятся </w:t>
      </w:r>
      <w:r w:rsidR="00E36480" w:rsidRPr="00233BEB">
        <w:rPr>
          <w:rStyle w:val="FontStyle13"/>
          <w:b w:val="0"/>
          <w:sz w:val="24"/>
          <w:szCs w:val="24"/>
        </w:rPr>
        <w:t>в соответствии с проектом ГРР, программой доразведки, лицензией</w:t>
      </w:r>
      <w:r w:rsidRPr="00233BEB">
        <w:rPr>
          <w:rStyle w:val="FontStyle13"/>
          <w:b w:val="0"/>
          <w:sz w:val="24"/>
          <w:szCs w:val="24"/>
        </w:rPr>
        <w:t xml:space="preserve"> либо по итогам </w:t>
      </w:r>
      <w:r w:rsidR="007F5800">
        <w:rPr>
          <w:rStyle w:val="FontStyle13"/>
          <w:b w:val="0"/>
          <w:sz w:val="24"/>
          <w:szCs w:val="24"/>
        </w:rPr>
        <w:t>2025</w:t>
      </w:r>
      <w:r w:rsidR="00B36905">
        <w:rPr>
          <w:rStyle w:val="FontStyle13"/>
          <w:b w:val="0"/>
          <w:sz w:val="24"/>
          <w:szCs w:val="24"/>
        </w:rPr>
        <w:t xml:space="preserve"> г.</w:t>
      </w:r>
    </w:p>
    <w:tbl>
      <w:tblPr>
        <w:tblStyle w:val="GridTable4"/>
        <w:tblpPr w:leftFromText="180" w:rightFromText="180" w:vertAnchor="text" w:horzAnchor="margin" w:tblpX="-49" w:tblpY="210"/>
        <w:tblW w:w="5000" w:type="pct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3708"/>
        <w:gridCol w:w="1085"/>
        <w:gridCol w:w="2356"/>
        <w:gridCol w:w="2421"/>
      </w:tblGrid>
      <w:tr w:rsidR="00974D5B" w:rsidRPr="00233BEB" w:rsidTr="003F1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vMerge w:val="restart"/>
            <w:tcBorders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rPr>
                <w:rStyle w:val="FontStyle15"/>
                <w:b w:val="0"/>
                <w:bCs w:val="0"/>
                <w:sz w:val="28"/>
                <w:szCs w:val="28"/>
              </w:rPr>
            </w:pPr>
            <w:r w:rsidRPr="00233BEB">
              <w:rPr>
                <w:rStyle w:val="FontStyle15"/>
                <w:b w:val="0"/>
                <w:bCs w:val="0"/>
                <w:sz w:val="28"/>
                <w:szCs w:val="28"/>
              </w:rPr>
              <w:t>в</w:t>
            </w:r>
            <w:r w:rsidRPr="00233BEB">
              <w:rPr>
                <w:rStyle w:val="FontStyle15"/>
                <w:sz w:val="28"/>
                <w:szCs w:val="28"/>
              </w:rPr>
              <w:t>ид работ</w:t>
            </w:r>
          </w:p>
        </w:tc>
        <w:tc>
          <w:tcPr>
            <w:tcW w:w="567" w:type="pct"/>
            <w:vMerge w:val="restart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ед.</w:t>
            </w:r>
          </w:p>
        </w:tc>
        <w:tc>
          <w:tcPr>
            <w:tcW w:w="2496" w:type="pct"/>
            <w:gridSpan w:val="2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план</w:t>
            </w:r>
          </w:p>
        </w:tc>
      </w:tr>
      <w:tr w:rsidR="00974D5B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vMerge/>
            <w:tcBorders>
              <w:top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rPr>
                <w:rStyle w:val="FontStyle15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7" w:type="pct"/>
            <w:vMerge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b/>
                <w:bCs/>
                <w:sz w:val="24"/>
                <w:szCs w:val="24"/>
              </w:rPr>
            </w:pPr>
          </w:p>
        </w:tc>
        <w:tc>
          <w:tcPr>
            <w:tcW w:w="1231" w:type="pc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color w:val="FFFFFF" w:themeColor="background1"/>
                <w:sz w:val="24"/>
                <w:szCs w:val="24"/>
              </w:rPr>
            </w:pPr>
            <w:r w:rsidRPr="00233BEB">
              <w:rPr>
                <w:rStyle w:val="FontStyle15"/>
                <w:color w:val="FFFFFF" w:themeColor="background1"/>
                <w:sz w:val="24"/>
                <w:szCs w:val="24"/>
              </w:rPr>
              <w:t>объем</w:t>
            </w:r>
          </w:p>
        </w:tc>
        <w:tc>
          <w:tcPr>
            <w:tcW w:w="1265" w:type="pct"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974D5B" w:rsidRPr="00233BEB" w:rsidRDefault="002A7AB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color w:val="FFFFFF" w:themeColor="background1"/>
                <w:sz w:val="24"/>
                <w:szCs w:val="24"/>
              </w:rPr>
            </w:pPr>
            <w:r>
              <w:rPr>
                <w:rStyle w:val="FontStyle15"/>
                <w:color w:val="FFFFFF" w:themeColor="background1"/>
                <w:sz w:val="24"/>
                <w:szCs w:val="24"/>
              </w:rPr>
              <w:t>з</w:t>
            </w:r>
            <w:r w:rsidR="00974D5B" w:rsidRPr="00233BEB">
              <w:rPr>
                <w:rStyle w:val="FontStyle15"/>
                <w:color w:val="FFFFFF" w:themeColor="background1"/>
                <w:sz w:val="24"/>
                <w:szCs w:val="24"/>
              </w:rPr>
              <w:t xml:space="preserve">атраты </w:t>
            </w:r>
            <w:proofErr w:type="gramStart"/>
            <w:r w:rsidR="00974D5B" w:rsidRPr="00233BEB">
              <w:rPr>
                <w:rStyle w:val="FontStyle15"/>
                <w:color w:val="FFFFFF" w:themeColor="background1"/>
                <w:sz w:val="16"/>
                <w:szCs w:val="16"/>
              </w:rPr>
              <w:t>млн</w:t>
            </w:r>
            <w:proofErr w:type="gramEnd"/>
            <w:r w:rsidR="00974D5B" w:rsidRPr="00233BEB">
              <w:rPr>
                <w:rStyle w:val="FontStyle15"/>
                <w:color w:val="FFFFFF" w:themeColor="background1"/>
                <w:sz w:val="16"/>
                <w:szCs w:val="16"/>
              </w:rPr>
              <w:t xml:space="preserve"> ₽</w:t>
            </w:r>
          </w:p>
        </w:tc>
      </w:tr>
      <w:tr w:rsidR="00974D5B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shd w:val="clear" w:color="auto" w:fill="FFFFFF" w:themeFill="background1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Глубокое бурение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1231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974D5B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shd w:val="clear" w:color="auto" w:fill="FFFFFF" w:themeFill="background1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параметрическое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1231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974D5B" w:rsidRPr="00233BEB" w:rsidTr="003F1EF7">
        <w:trPr>
          <w:cantSplit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shd w:val="clear" w:color="auto" w:fill="FFFFFF" w:themeFill="background1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поисковое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1231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974D5B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shd w:val="clear" w:color="auto" w:fill="FFFFFF" w:themeFill="background1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разведочное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1231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974D5B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shd w:val="clear" w:color="auto" w:fill="FFFFFF" w:themeFill="background1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Сейсморазведка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974D5B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shd w:val="clear" w:color="auto" w:fill="FFFFFF" w:themeFill="background1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2</w:t>
            </w:r>
            <w:r w:rsidRPr="00233BEB"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  <w:t>D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км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974D5B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shd w:val="clear" w:color="auto" w:fill="FFFFFF" w:themeFill="background1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  <w:t>3D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км</w:t>
            </w:r>
            <w:r w:rsidRPr="00233BEB">
              <w:rPr>
                <w:rStyle w:val="FontStyle1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974D5B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shd w:val="clear" w:color="auto" w:fill="FFFFFF" w:themeFill="background1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НИОКР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974D5B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shd w:val="clear" w:color="auto" w:fill="FFFFFF" w:themeFill="background1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Прочие работы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14"/>
                <w:szCs w:val="14"/>
              </w:rPr>
            </w:pPr>
          </w:p>
        </w:tc>
        <w:tc>
          <w:tcPr>
            <w:tcW w:w="1231" w:type="pct"/>
            <w:shd w:val="clear" w:color="auto" w:fill="auto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974D5B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7" w:type="pct"/>
            <w:shd w:val="clear" w:color="auto" w:fill="FFFFFF" w:themeFill="background1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Всего по лицензии</w:t>
            </w:r>
          </w:p>
        </w:tc>
        <w:tc>
          <w:tcPr>
            <w:tcW w:w="567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14"/>
                <w:szCs w:val="14"/>
              </w:rPr>
            </w:pPr>
          </w:p>
        </w:tc>
        <w:tc>
          <w:tcPr>
            <w:tcW w:w="1231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65" w:type="pct"/>
            <w:shd w:val="clear" w:color="auto" w:fill="FFFFFF" w:themeFill="background1"/>
            <w:vAlign w:val="center"/>
          </w:tcPr>
          <w:p w:rsidR="00974D5B" w:rsidRPr="00233BEB" w:rsidRDefault="00974D5B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</w:tbl>
    <w:p w:rsidR="00EF76C9" w:rsidRPr="00233BEB" w:rsidRDefault="00EF76C9">
      <w:pPr>
        <w:widowControl/>
        <w:autoSpaceDE/>
        <w:autoSpaceDN/>
        <w:adjustRightInd/>
        <w:spacing w:after="200" w:line="276" w:lineRule="auto"/>
        <w:rPr>
          <w:rStyle w:val="FontStyle19"/>
          <w:b/>
          <w:sz w:val="24"/>
          <w:szCs w:val="24"/>
        </w:rPr>
      </w:pPr>
      <w:r w:rsidRPr="00233BEB">
        <w:rPr>
          <w:rStyle w:val="FontStyle19"/>
          <w:b/>
          <w:sz w:val="24"/>
          <w:szCs w:val="24"/>
        </w:rPr>
        <w:br w:type="page"/>
      </w:r>
    </w:p>
    <w:p w:rsidR="00EF76C9" w:rsidRPr="00233BEB" w:rsidRDefault="00EF76C9" w:rsidP="00EF76C9">
      <w:pPr>
        <w:pStyle w:val="Style1"/>
        <w:widowControl/>
        <w:spacing w:before="120" w:line="240" w:lineRule="auto"/>
        <w:jc w:val="both"/>
        <w:rPr>
          <w:rStyle w:val="FontStyle13"/>
          <w:sz w:val="24"/>
          <w:szCs w:val="24"/>
        </w:rPr>
      </w:pPr>
      <w:r w:rsidRPr="00233BEB">
        <w:rPr>
          <w:rStyle w:val="FontStyle13"/>
          <w:sz w:val="24"/>
          <w:szCs w:val="24"/>
        </w:rPr>
        <w:lastRenderedPageBreak/>
        <w:t>Краткое описание планируемых результатов ГРР</w:t>
      </w:r>
    </w:p>
    <w:p w:rsidR="00EF76C9" w:rsidRPr="00233BEB" w:rsidRDefault="00EF76C9" w:rsidP="00EF76C9">
      <w:pPr>
        <w:pStyle w:val="Style1"/>
        <w:widowControl/>
        <w:spacing w:before="120" w:line="240" w:lineRule="auto"/>
        <w:jc w:val="both"/>
        <w:rPr>
          <w:rStyle w:val="FontStyle13"/>
          <w:b w:val="0"/>
          <w:bCs w:val="0"/>
          <w:sz w:val="24"/>
          <w:szCs w:val="24"/>
        </w:rPr>
      </w:pPr>
      <w:r w:rsidRPr="00233BEB">
        <w:rPr>
          <w:rStyle w:val="FontStyle13"/>
          <w:b w:val="0"/>
          <w:bCs w:val="0"/>
          <w:sz w:val="24"/>
          <w:szCs w:val="24"/>
        </w:rPr>
        <w:t xml:space="preserve">Указать: </w:t>
      </w:r>
    </w:p>
    <w:p w:rsidR="00F71E88" w:rsidRPr="00233BEB" w:rsidRDefault="00F71E88" w:rsidP="00107B32">
      <w:pPr>
        <w:pStyle w:val="Style1"/>
        <w:widowControl/>
        <w:spacing w:before="120" w:line="240" w:lineRule="auto"/>
        <w:jc w:val="both"/>
        <w:rPr>
          <w:rStyle w:val="FontStyle13"/>
          <w:b w:val="0"/>
          <w:bCs w:val="0"/>
          <w:i/>
          <w:iCs/>
          <w:sz w:val="24"/>
          <w:szCs w:val="24"/>
        </w:rPr>
      </w:pPr>
    </w:p>
    <w:p w:rsidR="00F96BFD" w:rsidRPr="00233BEB" w:rsidRDefault="00F96BFD" w:rsidP="00037801">
      <w:pPr>
        <w:pStyle w:val="Style14"/>
        <w:widowControl/>
        <w:spacing w:before="120" w:line="240" w:lineRule="auto"/>
        <w:ind w:firstLine="0"/>
        <w:rPr>
          <w:rStyle w:val="FontStyle19"/>
          <w:b/>
          <w:sz w:val="24"/>
          <w:szCs w:val="24"/>
        </w:rPr>
      </w:pPr>
    </w:p>
    <w:p w:rsidR="00F71E88" w:rsidRPr="00233BEB" w:rsidRDefault="00F71E88">
      <w:pPr>
        <w:widowControl/>
        <w:autoSpaceDE/>
        <w:autoSpaceDN/>
        <w:adjustRightInd/>
        <w:spacing w:after="200" w:line="276" w:lineRule="auto"/>
        <w:rPr>
          <w:rStyle w:val="FontStyle19"/>
          <w:b/>
          <w:color w:val="FF0000"/>
          <w:sz w:val="24"/>
          <w:szCs w:val="24"/>
        </w:rPr>
      </w:pPr>
      <w:r w:rsidRPr="00233BEB">
        <w:rPr>
          <w:rStyle w:val="FontStyle19"/>
          <w:b/>
          <w:color w:val="FF0000"/>
          <w:sz w:val="24"/>
          <w:szCs w:val="24"/>
        </w:rPr>
        <w:br w:type="page"/>
      </w:r>
    </w:p>
    <w:p w:rsidR="004B7BDE" w:rsidRPr="00233BEB" w:rsidRDefault="004B7BDE" w:rsidP="004B7BDE">
      <w:pPr>
        <w:pStyle w:val="Style7"/>
        <w:widowControl/>
        <w:shd w:val="clear" w:color="auto" w:fill="1F497D" w:themeFill="text2"/>
        <w:tabs>
          <w:tab w:val="left" w:pos="0"/>
        </w:tabs>
        <w:spacing w:before="120" w:after="120"/>
        <w:jc w:val="both"/>
        <w:rPr>
          <w:bCs/>
          <w:color w:val="FFFFFF" w:themeColor="background1"/>
          <w:sz w:val="32"/>
          <w:szCs w:val="32"/>
        </w:rPr>
      </w:pPr>
      <w:r w:rsidRPr="00233BEB">
        <w:rPr>
          <w:bCs/>
          <w:color w:val="FFFFFF" w:themeColor="background1"/>
          <w:sz w:val="32"/>
          <w:szCs w:val="32"/>
        </w:rPr>
        <w:lastRenderedPageBreak/>
        <w:t>Итоговые сведения по всем лицензиям пользователя недр</w:t>
      </w:r>
    </w:p>
    <w:p w:rsidR="004B7BDE" w:rsidRPr="00233BEB" w:rsidRDefault="004B7BDE" w:rsidP="004B7BDE">
      <w:pPr>
        <w:pStyle w:val="Style1"/>
        <w:widowControl/>
        <w:spacing w:before="120" w:line="240" w:lineRule="auto"/>
        <w:jc w:val="both"/>
        <w:rPr>
          <w:rStyle w:val="FontStyle13"/>
          <w:color w:val="FF0000"/>
        </w:rPr>
      </w:pPr>
      <w:r w:rsidRPr="00233BEB">
        <w:rPr>
          <w:rStyle w:val="FontStyle13"/>
          <w:color w:val="FF0000"/>
        </w:rPr>
        <w:t>Внимание:</w:t>
      </w:r>
    </w:p>
    <w:p w:rsidR="004B7BDE" w:rsidRPr="002A7ABE" w:rsidRDefault="007023D5" w:rsidP="004B7BDE">
      <w:pPr>
        <w:pStyle w:val="Style1"/>
        <w:widowControl/>
        <w:spacing w:before="120" w:line="240" w:lineRule="auto"/>
        <w:jc w:val="both"/>
        <w:rPr>
          <w:rStyle w:val="FontStyle13"/>
          <w:color w:val="FF0000"/>
          <w:sz w:val="24"/>
          <w:szCs w:val="24"/>
        </w:rPr>
      </w:pPr>
      <w:r w:rsidRPr="002A7ABE">
        <w:rPr>
          <w:rStyle w:val="FontStyle13"/>
          <w:color w:val="FF0000"/>
          <w:sz w:val="24"/>
          <w:szCs w:val="24"/>
        </w:rPr>
        <w:t>При наличии</w:t>
      </w:r>
      <w:r w:rsidR="004B7BDE" w:rsidRPr="002A7ABE">
        <w:rPr>
          <w:rStyle w:val="FontStyle13"/>
          <w:color w:val="FF0000"/>
          <w:sz w:val="24"/>
          <w:szCs w:val="24"/>
        </w:rPr>
        <w:t xml:space="preserve"> </w:t>
      </w:r>
      <w:r w:rsidR="00090D15" w:rsidRPr="002A7ABE">
        <w:rPr>
          <w:rStyle w:val="FontStyle13"/>
          <w:color w:val="FF0000"/>
          <w:sz w:val="24"/>
          <w:szCs w:val="24"/>
        </w:rPr>
        <w:t xml:space="preserve">только </w:t>
      </w:r>
      <w:r w:rsidR="004B7BDE" w:rsidRPr="002A7ABE">
        <w:rPr>
          <w:rStyle w:val="FontStyle13"/>
          <w:color w:val="FF0000"/>
          <w:sz w:val="24"/>
          <w:szCs w:val="24"/>
        </w:rPr>
        <w:t>одн</w:t>
      </w:r>
      <w:r w:rsidRPr="002A7ABE">
        <w:rPr>
          <w:rStyle w:val="FontStyle13"/>
          <w:color w:val="FF0000"/>
          <w:sz w:val="24"/>
          <w:szCs w:val="24"/>
        </w:rPr>
        <w:t>ой</w:t>
      </w:r>
      <w:r w:rsidR="004B7BDE" w:rsidRPr="002A7ABE">
        <w:rPr>
          <w:rStyle w:val="FontStyle13"/>
          <w:color w:val="FF0000"/>
          <w:sz w:val="24"/>
          <w:szCs w:val="24"/>
        </w:rPr>
        <w:t xml:space="preserve"> лицензи</w:t>
      </w:r>
      <w:r w:rsidRPr="002A7ABE">
        <w:rPr>
          <w:rStyle w:val="FontStyle13"/>
          <w:color w:val="FF0000"/>
          <w:sz w:val="24"/>
          <w:szCs w:val="24"/>
        </w:rPr>
        <w:t>и</w:t>
      </w:r>
      <w:r w:rsidR="004B7BDE" w:rsidRPr="002A7ABE">
        <w:rPr>
          <w:rStyle w:val="FontStyle13"/>
          <w:color w:val="FF0000"/>
          <w:sz w:val="24"/>
          <w:szCs w:val="24"/>
        </w:rPr>
        <w:t xml:space="preserve"> - не заполнять.</w:t>
      </w:r>
    </w:p>
    <w:p w:rsidR="00885C61" w:rsidRPr="00233BEB" w:rsidRDefault="00885C61" w:rsidP="004B7BDE">
      <w:pPr>
        <w:pStyle w:val="Style1"/>
        <w:widowControl/>
        <w:spacing w:before="120" w:line="240" w:lineRule="auto"/>
        <w:jc w:val="both"/>
        <w:rPr>
          <w:b/>
          <w:bCs/>
        </w:rPr>
      </w:pPr>
    </w:p>
    <w:p w:rsidR="004B7BDE" w:rsidRPr="00233BEB" w:rsidRDefault="004B7BDE" w:rsidP="004B7BDE">
      <w:pPr>
        <w:pStyle w:val="Style1"/>
        <w:widowControl/>
        <w:spacing w:before="120" w:line="240" w:lineRule="auto"/>
        <w:jc w:val="both"/>
        <w:rPr>
          <w:rStyle w:val="FontStyle13"/>
          <w:color w:val="FF0000"/>
          <w:sz w:val="24"/>
          <w:szCs w:val="24"/>
        </w:rPr>
      </w:pPr>
      <w:r w:rsidRPr="00233BEB">
        <w:rPr>
          <w:b/>
          <w:bCs/>
        </w:rPr>
        <w:t>Добыча УВС (</w:t>
      </w:r>
      <w:r w:rsidR="007F5800">
        <w:rPr>
          <w:b/>
          <w:bCs/>
        </w:rPr>
        <w:t>2025</w:t>
      </w:r>
      <w:r w:rsidR="00233BEB" w:rsidRPr="00233BEB">
        <w:rPr>
          <w:b/>
          <w:bCs/>
        </w:rPr>
        <w:t>/</w:t>
      </w:r>
      <w:r w:rsidR="007F5800">
        <w:rPr>
          <w:b/>
          <w:bCs/>
        </w:rPr>
        <w:t>2026</w:t>
      </w:r>
      <w:r w:rsidR="00233BEB" w:rsidRPr="00233BEB">
        <w:rPr>
          <w:b/>
          <w:bCs/>
        </w:rPr>
        <w:t xml:space="preserve"> гг.</w:t>
      </w:r>
      <w:r w:rsidRPr="00233BEB">
        <w:rPr>
          <w:b/>
          <w:bCs/>
        </w:rPr>
        <w:t>)</w:t>
      </w:r>
      <w:r w:rsidRPr="00233BEB">
        <w:rPr>
          <w:rStyle w:val="FontStyle13"/>
          <w:color w:val="FF0000"/>
          <w:sz w:val="24"/>
          <w:szCs w:val="24"/>
        </w:rPr>
        <w:t xml:space="preserve"> </w:t>
      </w:r>
    </w:p>
    <w:p w:rsidR="004B7BDE" w:rsidRPr="00233BEB" w:rsidRDefault="004B7BDE" w:rsidP="004B7BDE">
      <w:pPr>
        <w:pStyle w:val="Style1"/>
        <w:widowControl/>
        <w:spacing w:before="120" w:line="240" w:lineRule="auto"/>
        <w:jc w:val="both"/>
        <w:rPr>
          <w:rStyle w:val="FontStyle13"/>
          <w:b w:val="0"/>
          <w:sz w:val="24"/>
          <w:szCs w:val="24"/>
        </w:rPr>
      </w:pPr>
      <w:r w:rsidRPr="00233BEB">
        <w:rPr>
          <w:rStyle w:val="FontStyle13"/>
          <w:b w:val="0"/>
          <w:sz w:val="24"/>
          <w:szCs w:val="24"/>
        </w:rPr>
        <w:t xml:space="preserve">Плановые показатели </w:t>
      </w:r>
      <w:r w:rsidR="008E1771" w:rsidRPr="00233BEB">
        <w:rPr>
          <w:rStyle w:val="FontStyle13"/>
          <w:b w:val="0"/>
          <w:sz w:val="24"/>
          <w:szCs w:val="24"/>
        </w:rPr>
        <w:t xml:space="preserve">суммируются по всем лицензиям и </w:t>
      </w:r>
      <w:r w:rsidRPr="00233BEB">
        <w:rPr>
          <w:rStyle w:val="FontStyle13"/>
          <w:b w:val="0"/>
          <w:sz w:val="24"/>
          <w:szCs w:val="24"/>
        </w:rPr>
        <w:t>приводятся в соответствии с техн</w:t>
      </w:r>
      <w:r w:rsidR="008E1771" w:rsidRPr="00233BEB">
        <w:rPr>
          <w:rStyle w:val="FontStyle13"/>
          <w:b w:val="0"/>
          <w:sz w:val="24"/>
          <w:szCs w:val="24"/>
        </w:rPr>
        <w:t>и</w:t>
      </w:r>
      <w:r w:rsidRPr="00233BEB">
        <w:rPr>
          <w:rStyle w:val="FontStyle13"/>
          <w:b w:val="0"/>
          <w:sz w:val="24"/>
          <w:szCs w:val="24"/>
        </w:rPr>
        <w:t xml:space="preserve">ческим </w:t>
      </w:r>
      <w:r w:rsidR="00754F37" w:rsidRPr="00233BEB">
        <w:rPr>
          <w:rStyle w:val="FontStyle13"/>
          <w:b w:val="0"/>
          <w:sz w:val="24"/>
          <w:szCs w:val="24"/>
        </w:rPr>
        <w:t>проектом разработки месторождения УВС</w:t>
      </w:r>
      <w:r w:rsidRPr="00233BEB">
        <w:rPr>
          <w:rStyle w:val="FontStyle13"/>
          <w:b w:val="0"/>
          <w:sz w:val="24"/>
          <w:szCs w:val="24"/>
        </w:rPr>
        <w:t>.</w:t>
      </w:r>
    </w:p>
    <w:tbl>
      <w:tblPr>
        <w:tblStyle w:val="GridTable4"/>
        <w:tblpPr w:leftFromText="180" w:rightFromText="180" w:vertAnchor="text" w:horzAnchor="margin" w:tblpX="-49" w:tblpY="210"/>
        <w:tblW w:w="0" w:type="auto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2642"/>
        <w:gridCol w:w="1117"/>
        <w:gridCol w:w="1937"/>
        <w:gridCol w:w="1937"/>
        <w:gridCol w:w="1937"/>
      </w:tblGrid>
      <w:tr w:rsidR="004B7BDE" w:rsidRPr="00233BEB" w:rsidTr="002A7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1F497D" w:themeFill="text2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rPr>
                <w:rStyle w:val="FontStyle15"/>
                <w:b w:val="0"/>
                <w:bCs w:val="0"/>
                <w:sz w:val="28"/>
                <w:szCs w:val="28"/>
              </w:rPr>
            </w:pPr>
            <w:r w:rsidRPr="00233BEB">
              <w:rPr>
                <w:rStyle w:val="FontStyle15"/>
                <w:b w:val="0"/>
                <w:bCs w:val="0"/>
                <w:sz w:val="28"/>
                <w:szCs w:val="28"/>
              </w:rPr>
              <w:t>добыча</w:t>
            </w:r>
          </w:p>
        </w:tc>
        <w:tc>
          <w:tcPr>
            <w:tcW w:w="1134" w:type="dxa"/>
            <w:shd w:val="clear" w:color="auto" w:fill="1F497D" w:themeFill="text2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ед.</w:t>
            </w:r>
            <w:r w:rsidR="002A7ABE">
              <w:rPr>
                <w:rStyle w:val="FontStyle15"/>
                <w:b w:val="0"/>
                <w:bCs w:val="0"/>
                <w:sz w:val="24"/>
                <w:szCs w:val="24"/>
              </w:rPr>
              <w:t xml:space="preserve"> изм.</w:t>
            </w:r>
          </w:p>
        </w:tc>
        <w:tc>
          <w:tcPr>
            <w:tcW w:w="1985" w:type="dxa"/>
            <w:shd w:val="clear" w:color="auto" w:fill="1F497D" w:themeFill="text2"/>
          </w:tcPr>
          <w:p w:rsidR="004B7BDE" w:rsidRPr="00233BEB" w:rsidRDefault="007F5800" w:rsidP="003F1EF7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>
              <w:rPr>
                <w:rStyle w:val="FontStyle15"/>
                <w:b w:val="0"/>
                <w:bCs w:val="0"/>
                <w:sz w:val="24"/>
                <w:szCs w:val="24"/>
              </w:rPr>
              <w:t>2025</w:t>
            </w:r>
            <w:r w:rsidR="004B7BDE" w:rsidRPr="00233BEB">
              <w:rPr>
                <w:rStyle w:val="FontStyle15"/>
                <w:b w:val="0"/>
                <w:bCs w:val="0"/>
                <w:sz w:val="24"/>
                <w:szCs w:val="24"/>
              </w:rPr>
              <w:t xml:space="preserve"> </w:t>
            </w:r>
            <w:r w:rsidR="004B7BDE" w:rsidRPr="00233BEB">
              <w:rPr>
                <w:rStyle w:val="FontStyle15"/>
                <w:b w:val="0"/>
                <w:bCs w:val="0"/>
                <w:sz w:val="20"/>
                <w:szCs w:val="20"/>
              </w:rPr>
              <w:t>план</w:t>
            </w:r>
          </w:p>
        </w:tc>
        <w:tc>
          <w:tcPr>
            <w:tcW w:w="1985" w:type="dxa"/>
            <w:shd w:val="clear" w:color="auto" w:fill="1F497D" w:themeFill="text2"/>
          </w:tcPr>
          <w:p w:rsidR="004B7BDE" w:rsidRPr="00233BEB" w:rsidRDefault="007F5800" w:rsidP="003F1EF7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>
              <w:rPr>
                <w:rStyle w:val="FontStyle15"/>
                <w:b w:val="0"/>
                <w:bCs w:val="0"/>
                <w:sz w:val="24"/>
                <w:szCs w:val="24"/>
              </w:rPr>
              <w:t>2025</w:t>
            </w:r>
            <w:r w:rsidR="004B7BDE" w:rsidRPr="00233BEB">
              <w:rPr>
                <w:rStyle w:val="FontStyle15"/>
                <w:b w:val="0"/>
                <w:bCs w:val="0"/>
                <w:sz w:val="24"/>
                <w:szCs w:val="24"/>
              </w:rPr>
              <w:t xml:space="preserve"> </w:t>
            </w:r>
            <w:r w:rsidR="004B7BDE" w:rsidRPr="00233BEB">
              <w:rPr>
                <w:rStyle w:val="FontStyle15"/>
                <w:b w:val="0"/>
                <w:bCs w:val="0"/>
                <w:sz w:val="20"/>
                <w:szCs w:val="20"/>
              </w:rPr>
              <w:t>факт</w:t>
            </w:r>
          </w:p>
        </w:tc>
        <w:tc>
          <w:tcPr>
            <w:tcW w:w="1985" w:type="dxa"/>
            <w:shd w:val="clear" w:color="auto" w:fill="1F497D" w:themeFill="text2"/>
          </w:tcPr>
          <w:p w:rsidR="004B7BDE" w:rsidRPr="00233BEB" w:rsidRDefault="007F5800" w:rsidP="003F1EF7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>
              <w:rPr>
                <w:rStyle w:val="FontStyle15"/>
                <w:b w:val="0"/>
                <w:bCs w:val="0"/>
                <w:sz w:val="24"/>
                <w:szCs w:val="24"/>
              </w:rPr>
              <w:t>2026</w:t>
            </w:r>
            <w:r w:rsidR="004B7BDE" w:rsidRPr="00233BEB">
              <w:rPr>
                <w:rStyle w:val="FontStyle15"/>
                <w:b w:val="0"/>
                <w:bCs w:val="0"/>
                <w:sz w:val="24"/>
                <w:szCs w:val="24"/>
              </w:rPr>
              <w:t xml:space="preserve"> </w:t>
            </w:r>
            <w:r w:rsidR="004B7BDE" w:rsidRPr="00233BEB">
              <w:rPr>
                <w:rStyle w:val="FontStyle15"/>
                <w:b w:val="0"/>
                <w:bCs w:val="0"/>
                <w:sz w:val="20"/>
                <w:szCs w:val="20"/>
              </w:rPr>
              <w:t>план</w:t>
            </w:r>
          </w:p>
        </w:tc>
      </w:tr>
      <w:tr w:rsidR="004B7BDE" w:rsidRPr="00233BEB" w:rsidTr="008E1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нефть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</w:rPr>
            </w:pPr>
            <w:r w:rsidRPr="00233BEB">
              <w:rPr>
                <w:rStyle w:val="FontStyle15"/>
              </w:rPr>
              <w:t>млн т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4B7BDE" w:rsidRPr="00233BEB" w:rsidTr="008E1771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конденсат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</w:rPr>
            </w:pPr>
            <w:r w:rsidRPr="00233BEB">
              <w:rPr>
                <w:rStyle w:val="FontStyle15"/>
              </w:rPr>
              <w:t>млн т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4B7BDE" w:rsidRPr="00233BEB" w:rsidTr="008E1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газ (свободный + ГШ)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</w:rPr>
            </w:pPr>
            <w:r w:rsidRPr="00233BEB">
              <w:rPr>
                <w:rStyle w:val="FontStyle15"/>
              </w:rPr>
              <w:t>млрд м</w:t>
            </w:r>
            <w:r w:rsidRPr="00233BEB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4B7BDE" w:rsidRPr="00233BEB" w:rsidTr="008E1771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FFFFFF" w:themeFill="background1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попутный газ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</w:rPr>
            </w:pPr>
            <w:r w:rsidRPr="00233BEB">
              <w:rPr>
                <w:rStyle w:val="FontStyle15"/>
              </w:rPr>
              <w:t>млрд м</w:t>
            </w:r>
            <w:r w:rsidRPr="00233BEB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4B7BDE" w:rsidRPr="00233BEB" w:rsidRDefault="004B7BD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</w:tbl>
    <w:p w:rsidR="004B7BDE" w:rsidRPr="00233BEB" w:rsidRDefault="004B7BDE" w:rsidP="004B7BDE">
      <w:pPr>
        <w:pStyle w:val="Style1"/>
        <w:widowControl/>
        <w:spacing w:before="120" w:line="240" w:lineRule="auto"/>
        <w:ind w:right="848"/>
        <w:jc w:val="both"/>
        <w:rPr>
          <w:rStyle w:val="FontStyle13"/>
          <w:b w:val="0"/>
          <w:bCs w:val="0"/>
          <w:sz w:val="24"/>
          <w:szCs w:val="24"/>
        </w:rPr>
      </w:pPr>
      <w:r w:rsidRPr="00233BEB">
        <w:rPr>
          <w:rStyle w:val="FontStyle15"/>
          <w:bCs/>
          <w:sz w:val="16"/>
          <w:szCs w:val="16"/>
        </w:rPr>
        <w:t>Таблица по добыче заполняется при наличии плановых и/или фактических показателей</w:t>
      </w:r>
      <w:r w:rsidR="002A7ABE">
        <w:rPr>
          <w:rStyle w:val="FontStyle15"/>
          <w:b/>
          <w:sz w:val="16"/>
          <w:szCs w:val="16"/>
        </w:rPr>
        <w:t>,</w:t>
      </w:r>
      <w:r w:rsidRPr="00233BEB">
        <w:rPr>
          <w:rStyle w:val="FontStyle15"/>
          <w:b/>
          <w:sz w:val="16"/>
          <w:szCs w:val="16"/>
        </w:rPr>
        <w:t xml:space="preserve"> </w:t>
      </w:r>
      <w:r w:rsidRPr="00233BEB">
        <w:rPr>
          <w:rStyle w:val="FontStyle15"/>
          <w:bCs/>
          <w:sz w:val="16"/>
          <w:szCs w:val="16"/>
        </w:rPr>
        <w:t xml:space="preserve">либо указывается, что добыча не </w:t>
      </w:r>
      <w:proofErr w:type="gramStart"/>
      <w:r w:rsidRPr="00233BEB">
        <w:rPr>
          <w:rStyle w:val="FontStyle15"/>
          <w:bCs/>
          <w:sz w:val="16"/>
          <w:szCs w:val="16"/>
        </w:rPr>
        <w:t>проводилась</w:t>
      </w:r>
      <w:proofErr w:type="gramEnd"/>
      <w:r w:rsidRPr="00233BEB">
        <w:rPr>
          <w:rStyle w:val="FontStyle15"/>
          <w:bCs/>
          <w:sz w:val="16"/>
          <w:szCs w:val="16"/>
        </w:rPr>
        <w:t>/не предусмотрена. В случае если добыча не предусмотрена таблица не заполняется.</w:t>
      </w:r>
    </w:p>
    <w:p w:rsidR="00885C61" w:rsidRPr="00233BEB" w:rsidRDefault="00885C61" w:rsidP="00B305F1">
      <w:pPr>
        <w:pStyle w:val="Style1"/>
        <w:widowControl/>
        <w:spacing w:before="120" w:line="240" w:lineRule="auto"/>
        <w:jc w:val="both"/>
        <w:rPr>
          <w:b/>
        </w:rPr>
      </w:pPr>
    </w:p>
    <w:p w:rsidR="00B305F1" w:rsidRPr="00233BEB" w:rsidRDefault="00B305F1" w:rsidP="00B305F1">
      <w:pPr>
        <w:pStyle w:val="Style1"/>
        <w:widowControl/>
        <w:spacing w:before="120" w:line="240" w:lineRule="auto"/>
        <w:jc w:val="both"/>
        <w:rPr>
          <w:b/>
        </w:rPr>
      </w:pPr>
      <w:r w:rsidRPr="00233BEB">
        <w:rPr>
          <w:b/>
        </w:rPr>
        <w:t>Геологоразведочные работы (</w:t>
      </w:r>
      <w:r w:rsidR="007F5800">
        <w:rPr>
          <w:b/>
        </w:rPr>
        <w:t>2025</w:t>
      </w:r>
      <w:r w:rsidRPr="00233BEB">
        <w:rPr>
          <w:b/>
        </w:rPr>
        <w:t xml:space="preserve"> год)</w:t>
      </w:r>
    </w:p>
    <w:p w:rsidR="00B305F1" w:rsidRPr="00233BEB" w:rsidRDefault="00B305F1" w:rsidP="00B305F1">
      <w:pPr>
        <w:pStyle w:val="Style1"/>
        <w:widowControl/>
        <w:spacing w:before="120" w:line="240" w:lineRule="auto"/>
        <w:jc w:val="both"/>
        <w:rPr>
          <w:rStyle w:val="FontStyle13"/>
          <w:b w:val="0"/>
          <w:sz w:val="24"/>
          <w:szCs w:val="24"/>
        </w:rPr>
      </w:pPr>
      <w:r w:rsidRPr="00233BEB">
        <w:rPr>
          <w:rStyle w:val="FontStyle13"/>
          <w:b w:val="0"/>
          <w:sz w:val="24"/>
          <w:szCs w:val="24"/>
        </w:rPr>
        <w:t xml:space="preserve">Плановые показатели </w:t>
      </w:r>
      <w:r w:rsidR="008E1771" w:rsidRPr="00233BEB">
        <w:rPr>
          <w:rStyle w:val="FontStyle13"/>
          <w:b w:val="0"/>
          <w:sz w:val="24"/>
          <w:szCs w:val="24"/>
        </w:rPr>
        <w:t xml:space="preserve">суммируются по всем лицензиям и </w:t>
      </w:r>
      <w:r w:rsidRPr="00233BEB">
        <w:rPr>
          <w:rStyle w:val="FontStyle13"/>
          <w:b w:val="0"/>
          <w:sz w:val="24"/>
          <w:szCs w:val="24"/>
        </w:rPr>
        <w:t>приводятся в соответствии с проектом ГРР, программой доразведки, лицензией.</w:t>
      </w:r>
    </w:p>
    <w:tbl>
      <w:tblPr>
        <w:tblStyle w:val="GridTable4"/>
        <w:tblpPr w:leftFromText="180" w:rightFromText="180" w:vertAnchor="text" w:horzAnchor="margin" w:tblpX="-49" w:tblpY="210"/>
        <w:tblW w:w="5000" w:type="pct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2503"/>
        <w:gridCol w:w="733"/>
        <w:gridCol w:w="1583"/>
        <w:gridCol w:w="1585"/>
        <w:gridCol w:w="1583"/>
        <w:gridCol w:w="1583"/>
      </w:tblGrid>
      <w:tr w:rsidR="00B305F1" w:rsidRPr="00233BEB" w:rsidTr="003F1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vMerge w:val="restart"/>
            <w:tcBorders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rPr>
                <w:rStyle w:val="FontStyle15"/>
                <w:b w:val="0"/>
                <w:bCs w:val="0"/>
                <w:sz w:val="28"/>
                <w:szCs w:val="28"/>
              </w:rPr>
            </w:pPr>
            <w:r w:rsidRPr="00233BEB">
              <w:rPr>
                <w:rStyle w:val="FontStyle15"/>
                <w:b w:val="0"/>
                <w:bCs w:val="0"/>
                <w:sz w:val="28"/>
                <w:szCs w:val="28"/>
              </w:rPr>
              <w:t>в</w:t>
            </w:r>
            <w:r w:rsidRPr="00233BEB">
              <w:rPr>
                <w:rStyle w:val="FontStyle15"/>
                <w:sz w:val="28"/>
                <w:szCs w:val="28"/>
              </w:rPr>
              <w:t>ид работ</w:t>
            </w:r>
          </w:p>
        </w:tc>
        <w:tc>
          <w:tcPr>
            <w:tcW w:w="383" w:type="pct"/>
            <w:vMerge w:val="restart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  <w:vAlign w:val="center"/>
          </w:tcPr>
          <w:p w:rsidR="002A7ABE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ед.</w:t>
            </w:r>
          </w:p>
          <w:p w:rsidR="00B305F1" w:rsidRPr="00233BEB" w:rsidRDefault="002A7ABE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FontStyle15"/>
                <w:b w:val="0"/>
                <w:bCs w:val="0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655" w:type="pct"/>
            <w:gridSpan w:val="2"/>
            <w:tcBorders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план</w:t>
            </w:r>
          </w:p>
        </w:tc>
        <w:tc>
          <w:tcPr>
            <w:tcW w:w="1655" w:type="pct"/>
            <w:gridSpan w:val="2"/>
            <w:tcBorders>
              <w:left w:val="dotted" w:sz="4" w:space="0" w:color="FFFFFF" w:themeColor="background1"/>
              <w:bottom w:val="dotted" w:sz="4" w:space="0" w:color="FFFFFF" w:themeColor="background1"/>
            </w:tcBorders>
            <w:shd w:val="clear" w:color="auto" w:fill="1F497D" w:themeFill="text2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факт</w:t>
            </w:r>
          </w:p>
        </w:tc>
      </w:tr>
      <w:tr w:rsidR="00B305F1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vMerge/>
            <w:tcBorders>
              <w:top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rPr>
                <w:rStyle w:val="FontStyle15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3" w:type="pct"/>
            <w:vMerge/>
            <w:tcBorders>
              <w:top w:val="dotted" w:sz="4" w:space="0" w:color="FFFFFF" w:themeColor="background1"/>
              <w:left w:val="dotted" w:sz="4" w:space="0" w:color="FFFFFF" w:themeColor="background1"/>
              <w:right w:val="dotted" w:sz="4" w:space="0" w:color="FFFFFF" w:themeColor="background1"/>
            </w:tcBorders>
            <w:shd w:val="clear" w:color="auto" w:fill="1F497D" w:themeFill="text2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b/>
                <w:bCs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1F497D" w:themeFill="text2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color w:val="FFFFFF" w:themeColor="background1"/>
                <w:sz w:val="24"/>
                <w:szCs w:val="24"/>
              </w:rPr>
            </w:pPr>
            <w:r w:rsidRPr="00233BEB">
              <w:rPr>
                <w:rStyle w:val="FontStyle15"/>
                <w:color w:val="FFFFFF" w:themeColor="background1"/>
                <w:sz w:val="24"/>
                <w:szCs w:val="24"/>
              </w:rPr>
              <w:t>объем</w:t>
            </w:r>
          </w:p>
        </w:tc>
        <w:tc>
          <w:tcPr>
            <w:tcW w:w="8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1F497D" w:themeFill="text2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color w:val="FFFFFF" w:themeColor="background1"/>
                <w:sz w:val="24"/>
                <w:szCs w:val="24"/>
              </w:rPr>
            </w:pPr>
            <w:r w:rsidRPr="00233BEB">
              <w:rPr>
                <w:rStyle w:val="FontStyle15"/>
                <w:color w:val="FFFFFF" w:themeColor="background1"/>
                <w:sz w:val="24"/>
                <w:szCs w:val="24"/>
              </w:rPr>
              <w:t xml:space="preserve">затраты </w:t>
            </w:r>
            <w:r w:rsidRPr="00233BEB">
              <w:rPr>
                <w:rStyle w:val="FontStyle15"/>
                <w:color w:val="FFFFFF" w:themeColor="background1"/>
                <w:sz w:val="16"/>
                <w:szCs w:val="16"/>
              </w:rPr>
              <w:t>млн ₽</w:t>
            </w:r>
          </w:p>
        </w:tc>
        <w:tc>
          <w:tcPr>
            <w:tcW w:w="8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  <w:right w:val="dotted" w:sz="4" w:space="0" w:color="FFFFFF" w:themeColor="background1"/>
            </w:tcBorders>
            <w:shd w:val="clear" w:color="auto" w:fill="1F497D" w:themeFill="text2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color w:val="FFFFFF" w:themeColor="background1"/>
                <w:sz w:val="24"/>
                <w:szCs w:val="24"/>
              </w:rPr>
            </w:pPr>
            <w:r w:rsidRPr="00233BEB">
              <w:rPr>
                <w:rStyle w:val="FontStyle15"/>
                <w:color w:val="FFFFFF" w:themeColor="background1"/>
                <w:sz w:val="24"/>
                <w:szCs w:val="24"/>
              </w:rPr>
              <w:t>объем</w:t>
            </w:r>
          </w:p>
        </w:tc>
        <w:tc>
          <w:tcPr>
            <w:tcW w:w="827" w:type="pct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auto"/>
            </w:tcBorders>
            <w:shd w:val="clear" w:color="auto" w:fill="1F497D" w:themeFill="text2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b/>
                <w:bCs/>
                <w:sz w:val="24"/>
                <w:szCs w:val="24"/>
              </w:rPr>
            </w:pPr>
            <w:r w:rsidRPr="00233BEB">
              <w:rPr>
                <w:rStyle w:val="FontStyle15"/>
                <w:color w:val="FFFFFF" w:themeColor="background1"/>
                <w:sz w:val="24"/>
                <w:szCs w:val="24"/>
              </w:rPr>
              <w:t>затраты</w:t>
            </w:r>
            <w:r w:rsidRPr="00233BEB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233BEB">
              <w:rPr>
                <w:rStyle w:val="FontStyle15"/>
                <w:color w:val="FFFFFF" w:themeColor="background1"/>
                <w:sz w:val="16"/>
                <w:szCs w:val="16"/>
              </w:rPr>
              <w:t>млн ₽</w:t>
            </w:r>
          </w:p>
        </w:tc>
      </w:tr>
      <w:tr w:rsidR="00B305F1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Глубокое бурение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B305F1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параметрическое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B305F1" w:rsidRPr="00233BEB" w:rsidTr="003F1EF7">
        <w:trPr>
          <w:cantSplit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поисковое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B305F1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разведочное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м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B305F1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Сейсморазведка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B305F1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2</w:t>
            </w:r>
            <w:r w:rsidRPr="00233BEB"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  <w:t>D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км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B305F1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  <w:lang w:val="en-US"/>
              </w:rPr>
              <w:t>3D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  <w:r w:rsidRPr="00233BEB">
              <w:rPr>
                <w:rStyle w:val="FontStyle15"/>
                <w:sz w:val="20"/>
                <w:szCs w:val="20"/>
              </w:rPr>
              <w:t>км</w:t>
            </w:r>
            <w:r w:rsidRPr="00233BEB">
              <w:rPr>
                <w:rStyle w:val="FontStyle15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B305F1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НИОКР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B305F1" w:rsidRPr="00233BEB" w:rsidTr="003F1EF7">
        <w:trPr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Прочие работы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14"/>
                <w:szCs w:val="1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  <w:tr w:rsidR="00B305F1" w:rsidRPr="00233BEB" w:rsidTr="003F1E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pct"/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rPr>
                <w:rStyle w:val="FontStyle15"/>
                <w:b w:val="0"/>
                <w:bCs w:val="0"/>
                <w:sz w:val="24"/>
                <w:szCs w:val="24"/>
              </w:rPr>
            </w:pPr>
            <w:r w:rsidRPr="00233BEB">
              <w:rPr>
                <w:rStyle w:val="FontStyle15"/>
                <w:b w:val="0"/>
                <w:bCs w:val="0"/>
                <w:sz w:val="24"/>
                <w:szCs w:val="24"/>
              </w:rPr>
              <w:t>Всего по лицензии</w:t>
            </w:r>
          </w:p>
        </w:tc>
        <w:tc>
          <w:tcPr>
            <w:tcW w:w="383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14"/>
                <w:szCs w:val="1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05F1" w:rsidRPr="00233BEB" w:rsidRDefault="00B305F1" w:rsidP="008E1771">
            <w:pPr>
              <w:pStyle w:val="Style7"/>
              <w:widowControl/>
              <w:tabs>
                <w:tab w:val="left" w:pos="0"/>
              </w:tabs>
              <w:spacing w:before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15"/>
                <w:sz w:val="24"/>
                <w:szCs w:val="24"/>
              </w:rPr>
            </w:pPr>
          </w:p>
        </w:tc>
      </w:tr>
    </w:tbl>
    <w:p w:rsidR="00282950" w:rsidRPr="00233BEB" w:rsidRDefault="00282950" w:rsidP="00037801">
      <w:pPr>
        <w:pStyle w:val="Style4"/>
        <w:widowControl/>
        <w:spacing w:before="120" w:line="240" w:lineRule="auto"/>
        <w:ind w:firstLine="0"/>
        <w:jc w:val="both"/>
        <w:rPr>
          <w:rStyle w:val="FontStyle19"/>
          <w:b/>
          <w:color w:val="FF0000"/>
          <w:sz w:val="24"/>
          <w:szCs w:val="24"/>
        </w:rPr>
      </w:pPr>
    </w:p>
    <w:p w:rsidR="00282950" w:rsidRPr="00233BEB" w:rsidRDefault="00282950">
      <w:pPr>
        <w:widowControl/>
        <w:autoSpaceDE/>
        <w:autoSpaceDN/>
        <w:adjustRightInd/>
        <w:spacing w:after="200" w:line="276" w:lineRule="auto"/>
        <w:rPr>
          <w:rStyle w:val="FontStyle19"/>
          <w:b/>
          <w:color w:val="FF0000"/>
          <w:sz w:val="24"/>
          <w:szCs w:val="24"/>
        </w:rPr>
      </w:pPr>
      <w:r w:rsidRPr="00233BEB">
        <w:rPr>
          <w:rStyle w:val="FontStyle19"/>
          <w:b/>
          <w:color w:val="FF0000"/>
          <w:sz w:val="24"/>
          <w:szCs w:val="24"/>
        </w:rPr>
        <w:br w:type="page"/>
      </w:r>
    </w:p>
    <w:p w:rsidR="00B305F1" w:rsidRPr="00233BEB" w:rsidRDefault="00B305F1" w:rsidP="00037801">
      <w:pPr>
        <w:pStyle w:val="Style4"/>
        <w:widowControl/>
        <w:spacing w:before="120" w:line="240" w:lineRule="auto"/>
        <w:ind w:firstLine="0"/>
        <w:jc w:val="both"/>
        <w:rPr>
          <w:rStyle w:val="FontStyle13"/>
          <w:color w:val="FF0000"/>
        </w:rPr>
      </w:pPr>
      <w:r w:rsidRPr="00233BEB">
        <w:rPr>
          <w:rStyle w:val="FontStyle13"/>
          <w:color w:val="FF0000"/>
        </w:rPr>
        <w:lastRenderedPageBreak/>
        <w:t>Внимание:</w:t>
      </w:r>
    </w:p>
    <w:p w:rsidR="009E42FB" w:rsidRPr="007F5800" w:rsidRDefault="00885C61" w:rsidP="00037801">
      <w:pPr>
        <w:pStyle w:val="Style4"/>
        <w:widowControl/>
        <w:spacing w:before="120" w:line="240" w:lineRule="auto"/>
        <w:ind w:firstLine="0"/>
        <w:jc w:val="both"/>
        <w:rPr>
          <w:rStyle w:val="FontStyle13"/>
          <w:b w:val="0"/>
          <w:bCs w:val="0"/>
          <w:color w:val="FF0000"/>
          <w:sz w:val="24"/>
          <w:szCs w:val="24"/>
        </w:rPr>
      </w:pPr>
      <w:r w:rsidRPr="007F5800">
        <w:rPr>
          <w:rStyle w:val="FontStyle13"/>
          <w:b w:val="0"/>
          <w:bCs w:val="0"/>
          <w:color w:val="FF0000"/>
          <w:sz w:val="24"/>
          <w:szCs w:val="24"/>
        </w:rPr>
        <w:t>Данные</w:t>
      </w:r>
      <w:r w:rsidR="009E42FB"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 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>по</w:t>
      </w:r>
      <w:r w:rsidR="009E42FB"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 объем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ам и </w:t>
      </w:r>
      <w:r w:rsidR="00B305F1" w:rsidRPr="007F5800">
        <w:rPr>
          <w:rStyle w:val="FontStyle13"/>
          <w:b w:val="0"/>
          <w:bCs w:val="0"/>
          <w:color w:val="FF0000"/>
          <w:sz w:val="24"/>
          <w:szCs w:val="24"/>
        </w:rPr>
        <w:t>затрат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>ам</w:t>
      </w:r>
      <w:r w:rsidR="009E42FB"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 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>в тексте</w:t>
      </w:r>
      <w:r w:rsidR="00EF30F7"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 Пояснительной записки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>,</w:t>
      </w:r>
      <w:r w:rsidR="009E42FB"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 должны соответствовать</w:t>
      </w:r>
      <w:r w:rsidR="00647C2A"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 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указанным в </w:t>
      </w:r>
      <w:r w:rsidR="009E42FB" w:rsidRPr="007F5800">
        <w:rPr>
          <w:rStyle w:val="FontStyle13"/>
          <w:b w:val="0"/>
          <w:bCs w:val="0"/>
          <w:color w:val="FF0000"/>
          <w:sz w:val="24"/>
          <w:szCs w:val="24"/>
        </w:rPr>
        <w:t>таблица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>х</w:t>
      </w:r>
      <w:r w:rsidR="005656E3"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 (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>Приложени</w:t>
      </w:r>
      <w:r w:rsidR="00EF30F7" w:rsidRPr="007F5800">
        <w:rPr>
          <w:rStyle w:val="FontStyle13"/>
          <w:b w:val="0"/>
          <w:bCs w:val="0"/>
          <w:color w:val="FF0000"/>
          <w:sz w:val="24"/>
          <w:szCs w:val="24"/>
        </w:rPr>
        <w:t>е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 </w:t>
      </w:r>
      <w:r w:rsidR="005656E3" w:rsidRPr="007F5800">
        <w:rPr>
          <w:rStyle w:val="FontStyle13"/>
          <w:b w:val="0"/>
          <w:bCs w:val="0"/>
          <w:color w:val="FF0000"/>
          <w:sz w:val="24"/>
          <w:szCs w:val="24"/>
        </w:rPr>
        <w:t>№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>1 к приказу Роснедра</w:t>
      </w:r>
      <w:r w:rsidR="005656E3" w:rsidRPr="007F5800">
        <w:rPr>
          <w:rStyle w:val="FontStyle13"/>
          <w:b w:val="0"/>
          <w:bCs w:val="0"/>
          <w:color w:val="FF0000"/>
          <w:sz w:val="24"/>
          <w:szCs w:val="24"/>
        </w:rPr>
        <w:t>)</w:t>
      </w:r>
      <w:r w:rsidR="00FE3879" w:rsidRPr="007F5800">
        <w:rPr>
          <w:rStyle w:val="FontStyle13"/>
          <w:b w:val="0"/>
          <w:bCs w:val="0"/>
          <w:color w:val="FF0000"/>
          <w:sz w:val="24"/>
          <w:szCs w:val="24"/>
        </w:rPr>
        <w:t>.</w:t>
      </w:r>
    </w:p>
    <w:p w:rsidR="00D13A44" w:rsidRPr="007F5800" w:rsidRDefault="00D13A44" w:rsidP="00037801">
      <w:pPr>
        <w:pStyle w:val="Style10"/>
        <w:widowControl/>
        <w:spacing w:before="120" w:line="240" w:lineRule="auto"/>
        <w:jc w:val="both"/>
        <w:rPr>
          <w:b/>
          <w:color w:val="FF0000"/>
        </w:rPr>
      </w:pPr>
      <w:r w:rsidRPr="007F5800">
        <w:rPr>
          <w:b/>
          <w:color w:val="FF0000"/>
        </w:rPr>
        <w:t xml:space="preserve">ПРИМЕЧАНИЕ: </w:t>
      </w:r>
    </w:p>
    <w:p w:rsidR="007F5800" w:rsidRDefault="007F5800" w:rsidP="007F5800">
      <w:pPr>
        <w:pStyle w:val="Style10"/>
        <w:widowControl/>
        <w:numPr>
          <w:ilvl w:val="0"/>
          <w:numId w:val="14"/>
        </w:numPr>
        <w:spacing w:before="120" w:line="240" w:lineRule="auto"/>
        <w:ind w:left="426" w:hanging="426"/>
        <w:jc w:val="both"/>
        <w:rPr>
          <w:bCs/>
          <w:color w:val="FF0000"/>
        </w:rPr>
      </w:pPr>
      <w:r>
        <w:rPr>
          <w:bCs/>
          <w:color w:val="FF0000"/>
        </w:rPr>
        <w:t>Жёлтым цветом выд</w:t>
      </w:r>
      <w:r w:rsidR="004B1A04">
        <w:rPr>
          <w:bCs/>
          <w:color w:val="FF0000"/>
        </w:rPr>
        <w:t xml:space="preserve">елены изменения по сравнению с </w:t>
      </w:r>
      <w:bookmarkStart w:id="0" w:name="_GoBack"/>
      <w:bookmarkEnd w:id="0"/>
      <w:r>
        <w:rPr>
          <w:bCs/>
          <w:color w:val="FF0000"/>
        </w:rPr>
        <w:t>прошлым годом.</w:t>
      </w:r>
    </w:p>
    <w:p w:rsidR="00D13A44" w:rsidRPr="007F5800" w:rsidRDefault="00D13A44" w:rsidP="007F5800">
      <w:pPr>
        <w:pStyle w:val="Style10"/>
        <w:widowControl/>
        <w:numPr>
          <w:ilvl w:val="0"/>
          <w:numId w:val="14"/>
        </w:numPr>
        <w:spacing w:before="120" w:line="240" w:lineRule="auto"/>
        <w:ind w:left="426" w:hanging="426"/>
        <w:jc w:val="both"/>
        <w:rPr>
          <w:bCs/>
          <w:color w:val="FF0000"/>
        </w:rPr>
      </w:pPr>
      <w:r w:rsidRPr="007F5800">
        <w:rPr>
          <w:bCs/>
          <w:color w:val="FF0000"/>
        </w:rPr>
        <w:t xml:space="preserve">Если на участке ведется ГИН или разведка на нескольких структурах, то необходимо </w:t>
      </w:r>
      <w:r w:rsidR="00B305F1" w:rsidRPr="007F5800">
        <w:rPr>
          <w:bCs/>
          <w:color w:val="FF0000"/>
        </w:rPr>
        <w:t>привести пояснение</w:t>
      </w:r>
      <w:r w:rsidRPr="007F5800">
        <w:rPr>
          <w:bCs/>
          <w:color w:val="FF0000"/>
        </w:rPr>
        <w:t>.</w:t>
      </w:r>
    </w:p>
    <w:p w:rsidR="00D13A44" w:rsidRPr="007F5800" w:rsidRDefault="00D13A44" w:rsidP="007F5800">
      <w:pPr>
        <w:pStyle w:val="Style10"/>
        <w:widowControl/>
        <w:numPr>
          <w:ilvl w:val="0"/>
          <w:numId w:val="14"/>
        </w:numPr>
        <w:spacing w:before="120" w:line="240" w:lineRule="auto"/>
        <w:ind w:left="426" w:hanging="426"/>
        <w:jc w:val="both"/>
        <w:rPr>
          <w:bCs/>
          <w:color w:val="FF0000"/>
        </w:rPr>
      </w:pPr>
      <w:r w:rsidRPr="007F5800">
        <w:rPr>
          <w:bCs/>
          <w:color w:val="FF0000"/>
        </w:rPr>
        <w:t>Если на участке несколько месторождений</w:t>
      </w:r>
      <w:r w:rsidR="003D4888" w:rsidRPr="007F5800">
        <w:rPr>
          <w:bCs/>
          <w:color w:val="FF0000"/>
        </w:rPr>
        <w:t xml:space="preserve"> и на них предусмотрен</w:t>
      </w:r>
      <w:r w:rsidR="00B305F1" w:rsidRPr="007F5800">
        <w:rPr>
          <w:bCs/>
          <w:color w:val="FF0000"/>
        </w:rPr>
        <w:t>а</w:t>
      </w:r>
      <w:r w:rsidR="003D4888" w:rsidRPr="007F5800">
        <w:rPr>
          <w:bCs/>
          <w:color w:val="FF0000"/>
        </w:rPr>
        <w:t xml:space="preserve"> доразведка (доизучение) программой работ в </w:t>
      </w:r>
      <w:r w:rsidR="00C86B9B" w:rsidRPr="007F5800">
        <w:rPr>
          <w:bCs/>
          <w:color w:val="FF0000"/>
        </w:rPr>
        <w:t xml:space="preserve">техническом </w:t>
      </w:r>
      <w:r w:rsidR="003D4888" w:rsidRPr="007F5800">
        <w:rPr>
          <w:bCs/>
          <w:color w:val="FF0000"/>
        </w:rPr>
        <w:t>проекте разработки месторождения (</w:t>
      </w:r>
      <w:r w:rsidR="00C86B9B" w:rsidRPr="007F5800">
        <w:rPr>
          <w:bCs/>
          <w:color w:val="FF0000"/>
        </w:rPr>
        <w:t>П</w:t>
      </w:r>
      <w:r w:rsidR="003D4888" w:rsidRPr="007F5800">
        <w:rPr>
          <w:bCs/>
          <w:color w:val="FF0000"/>
        </w:rPr>
        <w:t>ПЭ, ТС</w:t>
      </w:r>
      <w:r w:rsidR="00C86B9B" w:rsidRPr="007F5800">
        <w:rPr>
          <w:bCs/>
          <w:color w:val="FF0000"/>
        </w:rPr>
        <w:t>Р и ТПР</w:t>
      </w:r>
      <w:r w:rsidR="003D4888" w:rsidRPr="007F5800">
        <w:rPr>
          <w:bCs/>
          <w:color w:val="FF0000"/>
        </w:rPr>
        <w:t xml:space="preserve">), то необходимо </w:t>
      </w:r>
      <w:r w:rsidR="00526B30" w:rsidRPr="007F5800">
        <w:rPr>
          <w:bCs/>
          <w:color w:val="FF0000"/>
        </w:rPr>
        <w:t xml:space="preserve">об этом </w:t>
      </w:r>
      <w:r w:rsidR="003D4888" w:rsidRPr="007F5800">
        <w:rPr>
          <w:bCs/>
          <w:color w:val="FF0000"/>
        </w:rPr>
        <w:t xml:space="preserve">написать или указать, что </w:t>
      </w:r>
      <w:r w:rsidR="00526B30" w:rsidRPr="007F5800">
        <w:rPr>
          <w:bCs/>
          <w:color w:val="FF0000"/>
        </w:rPr>
        <w:t xml:space="preserve">работы </w:t>
      </w:r>
      <w:r w:rsidR="003D4888" w:rsidRPr="007F5800">
        <w:rPr>
          <w:bCs/>
          <w:color w:val="FF0000"/>
        </w:rPr>
        <w:t>не предусмотрены или завершены.</w:t>
      </w:r>
    </w:p>
    <w:p w:rsidR="003A6605" w:rsidRPr="007F5800" w:rsidRDefault="003A6605" w:rsidP="007F5800">
      <w:pPr>
        <w:pStyle w:val="Style1"/>
        <w:widowControl/>
        <w:numPr>
          <w:ilvl w:val="0"/>
          <w:numId w:val="14"/>
        </w:numPr>
        <w:spacing w:before="120" w:line="240" w:lineRule="auto"/>
        <w:ind w:left="426" w:hanging="426"/>
        <w:jc w:val="both"/>
        <w:rPr>
          <w:rStyle w:val="FontStyle13"/>
          <w:b w:val="0"/>
          <w:bCs w:val="0"/>
          <w:color w:val="FF0000"/>
          <w:sz w:val="24"/>
          <w:szCs w:val="24"/>
        </w:rPr>
      </w:pPr>
      <w:r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Краткое описание полученных в </w:t>
      </w:r>
      <w:r w:rsidR="007F5800" w:rsidRPr="007F5800">
        <w:rPr>
          <w:rStyle w:val="FontStyle13"/>
          <w:b w:val="0"/>
          <w:bCs w:val="0"/>
          <w:color w:val="FF0000"/>
          <w:sz w:val="24"/>
          <w:szCs w:val="24"/>
        </w:rPr>
        <w:t>2025</w:t>
      </w:r>
      <w:r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 году результатов ГРР, а также причины их невыполнения</w:t>
      </w:r>
    </w:p>
    <w:p w:rsidR="003A6605" w:rsidRPr="007F5800" w:rsidRDefault="003A6605" w:rsidP="00872D71">
      <w:pPr>
        <w:pStyle w:val="Style1"/>
        <w:widowControl/>
        <w:spacing w:before="120" w:line="240" w:lineRule="auto"/>
        <w:ind w:left="426"/>
        <w:jc w:val="both"/>
        <w:rPr>
          <w:rStyle w:val="FontStyle13"/>
          <w:b w:val="0"/>
          <w:bCs w:val="0"/>
          <w:color w:val="FF0000"/>
          <w:sz w:val="24"/>
          <w:szCs w:val="24"/>
        </w:rPr>
      </w:pPr>
      <w:r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Указать: </w:t>
      </w:r>
    </w:p>
    <w:p w:rsidR="003A6605" w:rsidRPr="007F5800" w:rsidRDefault="003A6605" w:rsidP="00872D71">
      <w:pPr>
        <w:pStyle w:val="Style1"/>
        <w:widowControl/>
        <w:spacing w:before="120" w:line="240" w:lineRule="auto"/>
        <w:ind w:left="426"/>
        <w:jc w:val="both"/>
        <w:rPr>
          <w:rStyle w:val="FontStyle13"/>
          <w:b w:val="0"/>
          <w:bCs w:val="0"/>
          <w:i/>
          <w:iCs/>
          <w:color w:val="FF0000"/>
        </w:rPr>
      </w:pPr>
      <w:r w:rsidRPr="007F5800">
        <w:rPr>
          <w:rStyle w:val="FontStyle13"/>
          <w:b w:val="0"/>
          <w:bCs w:val="0"/>
          <w:i/>
          <w:iCs/>
          <w:color w:val="FF0000"/>
        </w:rPr>
        <w:t>№ скважин, дату начала бурения, проектную глубину и пробуренный в данном году метраж; продуктивные отложения; начатые бурением скважины; полученные притоки при испытании скважины; прирост/списание запасов или ресурсов; открытие месторождения или структур, прохождения экспертизы, описание работ по НИОКР и др.</w:t>
      </w:r>
    </w:p>
    <w:p w:rsidR="003A6605" w:rsidRPr="007F5800" w:rsidRDefault="003A6605" w:rsidP="00872D71">
      <w:pPr>
        <w:pStyle w:val="Style1"/>
        <w:widowControl/>
        <w:spacing w:before="120" w:line="240" w:lineRule="auto"/>
        <w:ind w:left="426"/>
        <w:jc w:val="both"/>
        <w:rPr>
          <w:rStyle w:val="FontStyle13"/>
          <w:b w:val="0"/>
          <w:bCs w:val="0"/>
          <w:i/>
          <w:iCs/>
          <w:color w:val="FF0000"/>
        </w:rPr>
      </w:pPr>
      <w:r w:rsidRPr="007F5800">
        <w:rPr>
          <w:rStyle w:val="FontStyle13"/>
          <w:b w:val="0"/>
          <w:bCs w:val="0"/>
          <w:i/>
          <w:iCs/>
          <w:color w:val="FF0000"/>
        </w:rPr>
        <w:t xml:space="preserve">Так как, таблицей учтены только определенные виды работ, а по проекту предусмотрены возможно иные работы (переинтерпретация сейсмических профилей, гравиметрическая разведка, геохимия, камеральные работы и др.), предлагаем учесть затраты по ним в прочих работах, и в пояснительной записке и в кратком описании, также указать их (наименование, затраты, объемы, полученный результат). </w:t>
      </w:r>
    </w:p>
    <w:p w:rsidR="003A6605" w:rsidRPr="007F5800" w:rsidRDefault="003A6605" w:rsidP="00872D71">
      <w:pPr>
        <w:pStyle w:val="Style10"/>
        <w:widowControl/>
        <w:spacing w:before="120" w:line="240" w:lineRule="auto"/>
        <w:ind w:left="426"/>
        <w:jc w:val="both"/>
        <w:rPr>
          <w:rStyle w:val="FontStyle13"/>
          <w:b w:val="0"/>
          <w:bCs w:val="0"/>
          <w:i/>
          <w:iCs/>
          <w:color w:val="FF0000"/>
        </w:rPr>
      </w:pPr>
      <w:r w:rsidRPr="007F5800">
        <w:rPr>
          <w:rStyle w:val="FontStyle13"/>
          <w:b w:val="0"/>
          <w:bCs w:val="0"/>
          <w:i/>
          <w:iCs/>
          <w:color w:val="FF0000"/>
        </w:rPr>
        <w:t>Если месторождений и/или структур на лицензионном участке несколько и работы проводились одновременно на нескольких структурах или месторождениях, то описание проведенных работ ГРР дается раздельно.</w:t>
      </w:r>
    </w:p>
    <w:p w:rsidR="003A6605" w:rsidRPr="007F5800" w:rsidRDefault="003A6605" w:rsidP="007F5800">
      <w:pPr>
        <w:pStyle w:val="Style1"/>
        <w:widowControl/>
        <w:numPr>
          <w:ilvl w:val="0"/>
          <w:numId w:val="14"/>
        </w:numPr>
        <w:spacing w:before="120" w:line="240" w:lineRule="auto"/>
        <w:ind w:left="426" w:hanging="426"/>
        <w:jc w:val="both"/>
        <w:rPr>
          <w:rStyle w:val="FontStyle13"/>
          <w:b w:val="0"/>
          <w:bCs w:val="0"/>
          <w:color w:val="FF0000"/>
          <w:sz w:val="24"/>
          <w:szCs w:val="24"/>
        </w:rPr>
      </w:pPr>
      <w:r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Краткое описание планируемых в </w:t>
      </w:r>
      <w:r w:rsidR="007F5800" w:rsidRPr="007F5800">
        <w:rPr>
          <w:rStyle w:val="FontStyle13"/>
          <w:b w:val="0"/>
          <w:bCs w:val="0"/>
          <w:color w:val="FF0000"/>
          <w:sz w:val="24"/>
          <w:szCs w:val="24"/>
        </w:rPr>
        <w:t>2026</w:t>
      </w:r>
      <w:r w:rsidRPr="007F5800">
        <w:rPr>
          <w:rStyle w:val="FontStyle13"/>
          <w:b w:val="0"/>
          <w:bCs w:val="0"/>
          <w:color w:val="FF0000"/>
          <w:sz w:val="24"/>
          <w:szCs w:val="24"/>
        </w:rPr>
        <w:t xml:space="preserve"> году результатов ГРР</w:t>
      </w:r>
    </w:p>
    <w:p w:rsidR="003A6605" w:rsidRPr="007F5800" w:rsidRDefault="003A6605" w:rsidP="00872D71">
      <w:pPr>
        <w:pStyle w:val="Style1"/>
        <w:widowControl/>
        <w:spacing w:before="120" w:line="240" w:lineRule="auto"/>
        <w:ind w:left="426"/>
        <w:jc w:val="both"/>
        <w:rPr>
          <w:rStyle w:val="FontStyle13"/>
          <w:b w:val="0"/>
          <w:bCs w:val="0"/>
          <w:color w:val="FF0000"/>
        </w:rPr>
      </w:pPr>
      <w:r w:rsidRPr="007F5800">
        <w:rPr>
          <w:rStyle w:val="FontStyle13"/>
          <w:b w:val="0"/>
          <w:bCs w:val="0"/>
          <w:color w:val="FF0000"/>
        </w:rPr>
        <w:t xml:space="preserve">Указать: </w:t>
      </w:r>
    </w:p>
    <w:p w:rsidR="003A6605" w:rsidRPr="007F5800" w:rsidRDefault="003A6605" w:rsidP="00872D71">
      <w:pPr>
        <w:pStyle w:val="Style1"/>
        <w:widowControl/>
        <w:spacing w:before="120" w:line="240" w:lineRule="auto"/>
        <w:ind w:left="426"/>
        <w:jc w:val="both"/>
        <w:rPr>
          <w:rStyle w:val="FontStyle13"/>
          <w:b w:val="0"/>
          <w:bCs w:val="0"/>
          <w:i/>
          <w:iCs/>
          <w:color w:val="FF0000"/>
        </w:rPr>
      </w:pPr>
      <w:r w:rsidRPr="007F5800">
        <w:rPr>
          <w:rStyle w:val="FontStyle13"/>
          <w:b w:val="0"/>
          <w:bCs w:val="0"/>
          <w:i/>
          <w:iCs/>
          <w:color w:val="FF0000"/>
        </w:rPr>
        <w:t>№ скважины ее проектную и ожидаемую глубину; место заложения, ожидаемые продуктивные отложения; начало бурения скважины; ожидаемые результаты при испытании; ожидаемый прирост/списание запасов или ресурсов; открытие месторождения или структур, прохождение экспертизы, описание работ по НИОКР и др.</w:t>
      </w:r>
    </w:p>
    <w:p w:rsidR="003A6605" w:rsidRPr="007F5800" w:rsidRDefault="003A6605" w:rsidP="00872D71">
      <w:pPr>
        <w:pStyle w:val="Style1"/>
        <w:widowControl/>
        <w:spacing w:before="120" w:line="240" w:lineRule="auto"/>
        <w:ind w:left="426"/>
        <w:jc w:val="both"/>
        <w:rPr>
          <w:rStyle w:val="FontStyle13"/>
          <w:b w:val="0"/>
          <w:bCs w:val="0"/>
          <w:i/>
          <w:iCs/>
          <w:color w:val="FF0000"/>
        </w:rPr>
      </w:pPr>
      <w:r w:rsidRPr="007F5800">
        <w:rPr>
          <w:rStyle w:val="FontStyle13"/>
          <w:b w:val="0"/>
          <w:bCs w:val="0"/>
          <w:i/>
          <w:iCs/>
          <w:color w:val="FF0000"/>
        </w:rPr>
        <w:t xml:space="preserve">Так как, таблицей учтены только определенные виды работ, а по проекту предусмотрены возможно иные работы (переинтерпретация сейсмических профилей, гравиметрическая разведка, геохимия, камеральные работы и др.), предлагаем учесть затраты по ним в прочих работах, и в пояснительной записке и в кратком описании, также указать их (наименование, затраты, объемы, полученный результат). </w:t>
      </w:r>
    </w:p>
    <w:p w:rsidR="003A6605" w:rsidRPr="007F5800" w:rsidRDefault="003A6605" w:rsidP="00872D71">
      <w:pPr>
        <w:pStyle w:val="Style1"/>
        <w:widowControl/>
        <w:spacing w:before="120" w:line="240" w:lineRule="auto"/>
        <w:ind w:left="426"/>
        <w:jc w:val="both"/>
        <w:rPr>
          <w:rStyle w:val="FontStyle13"/>
          <w:b w:val="0"/>
          <w:bCs w:val="0"/>
          <w:i/>
          <w:iCs/>
          <w:color w:val="FF0000"/>
        </w:rPr>
      </w:pPr>
      <w:r w:rsidRPr="007F5800">
        <w:rPr>
          <w:rStyle w:val="FontStyle13"/>
          <w:b w:val="0"/>
          <w:bCs w:val="0"/>
          <w:i/>
          <w:iCs/>
          <w:color w:val="FF0000"/>
        </w:rPr>
        <w:t>Если месторождений и/или структур на лицензионном участке несколько и работы проводились одновременно на нескольких структурах или месторождениях, то описание проведенных работ ГРР дается раздельно.</w:t>
      </w:r>
    </w:p>
    <w:p w:rsidR="003A6605" w:rsidRPr="00872D71" w:rsidRDefault="003A6605" w:rsidP="00872D71">
      <w:pPr>
        <w:pStyle w:val="Style1"/>
        <w:widowControl/>
        <w:spacing w:before="120" w:line="240" w:lineRule="auto"/>
        <w:ind w:left="426"/>
        <w:jc w:val="both"/>
        <w:rPr>
          <w:rStyle w:val="FontStyle13"/>
          <w:b w:val="0"/>
          <w:bCs w:val="0"/>
          <w:i/>
          <w:iCs/>
          <w:color w:val="FF0000"/>
        </w:rPr>
      </w:pPr>
      <w:r w:rsidRPr="007F5800">
        <w:rPr>
          <w:rStyle w:val="FontStyle13"/>
          <w:b w:val="0"/>
          <w:bCs w:val="0"/>
          <w:i/>
          <w:iCs/>
          <w:color w:val="FF0000"/>
        </w:rPr>
        <w:t>Если работы в соответствии с проектом/лицензионным соглашением выполнены не будут, то необходимо указать причину (выполнены ранее, внесены изменения в проект и др.).</w:t>
      </w:r>
    </w:p>
    <w:sectPr w:rsidR="003A6605" w:rsidRPr="00872D71" w:rsidSect="003F1EF7">
      <w:footerReference w:type="default" r:id="rId9"/>
      <w:type w:val="continuous"/>
      <w:pgSz w:w="11905" w:h="16837"/>
      <w:pgMar w:top="1134" w:right="850" w:bottom="851" w:left="1701" w:header="720" w:footer="17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07B" w:rsidRDefault="00A9007B">
      <w:r>
        <w:separator/>
      </w:r>
    </w:p>
  </w:endnote>
  <w:endnote w:type="continuationSeparator" w:id="0">
    <w:p w:rsidR="00A9007B" w:rsidRDefault="00A9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191863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9007B" w:rsidRPr="00051A5A" w:rsidRDefault="00E46BBC">
        <w:pPr>
          <w:pStyle w:val="ab"/>
          <w:jc w:val="right"/>
          <w:rPr>
            <w:rFonts w:ascii="Arial" w:hAnsi="Arial" w:cs="Arial"/>
            <w:sz w:val="16"/>
            <w:szCs w:val="16"/>
          </w:rPr>
        </w:pPr>
        <w:r w:rsidRPr="00051A5A">
          <w:rPr>
            <w:rFonts w:ascii="Arial" w:hAnsi="Arial" w:cs="Arial"/>
            <w:sz w:val="16"/>
            <w:szCs w:val="16"/>
          </w:rPr>
          <w:fldChar w:fldCharType="begin"/>
        </w:r>
        <w:r w:rsidR="00A9007B" w:rsidRPr="00051A5A">
          <w:rPr>
            <w:rFonts w:ascii="Arial" w:hAnsi="Arial" w:cs="Arial"/>
            <w:sz w:val="16"/>
            <w:szCs w:val="16"/>
          </w:rPr>
          <w:instrText>PAGE   \* MERGEFORMAT</w:instrText>
        </w:r>
        <w:r w:rsidRPr="00051A5A">
          <w:rPr>
            <w:rFonts w:ascii="Arial" w:hAnsi="Arial" w:cs="Arial"/>
            <w:sz w:val="16"/>
            <w:szCs w:val="16"/>
          </w:rPr>
          <w:fldChar w:fldCharType="separate"/>
        </w:r>
        <w:r w:rsidR="004B1A04">
          <w:rPr>
            <w:rFonts w:ascii="Arial" w:hAnsi="Arial" w:cs="Arial"/>
            <w:noProof/>
            <w:sz w:val="16"/>
            <w:szCs w:val="16"/>
          </w:rPr>
          <w:t>7</w:t>
        </w:r>
        <w:r w:rsidRPr="00051A5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A9007B" w:rsidRDefault="00A9007B">
    <w:pPr>
      <w:pStyle w:val="Style2"/>
      <w:widowControl/>
      <w:ind w:left="-7051" w:right="-682"/>
      <w:jc w:val="right"/>
      <w:rPr>
        <w:rStyle w:val="FontStyle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07B" w:rsidRDefault="00A9007B">
      <w:r>
        <w:separator/>
      </w:r>
    </w:p>
  </w:footnote>
  <w:footnote w:type="continuationSeparator" w:id="0">
    <w:p w:rsidR="00A9007B" w:rsidRDefault="00A9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DE4638"/>
    <w:lvl w:ilvl="0">
      <w:numFmt w:val="bullet"/>
      <w:lvlText w:val="*"/>
      <w:lvlJc w:val="left"/>
    </w:lvl>
  </w:abstractNum>
  <w:abstractNum w:abstractNumId="1">
    <w:nsid w:val="088875E9"/>
    <w:multiLevelType w:val="singleLevel"/>
    <w:tmpl w:val="73CCBDC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C4B5457"/>
    <w:multiLevelType w:val="hybridMultilevel"/>
    <w:tmpl w:val="A7481E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213A8"/>
    <w:multiLevelType w:val="hybridMultilevel"/>
    <w:tmpl w:val="6D5CBD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F84728"/>
    <w:multiLevelType w:val="singleLevel"/>
    <w:tmpl w:val="237E014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3B100779"/>
    <w:multiLevelType w:val="multilevel"/>
    <w:tmpl w:val="691E41E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1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  <w:color w:val="auto"/>
      </w:rPr>
    </w:lvl>
  </w:abstractNum>
  <w:abstractNum w:abstractNumId="6">
    <w:nsid w:val="3EF74305"/>
    <w:multiLevelType w:val="hybridMultilevel"/>
    <w:tmpl w:val="80EA2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F38A1"/>
    <w:multiLevelType w:val="multilevel"/>
    <w:tmpl w:val="691E41E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1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  <w:color w:val="auto"/>
      </w:rPr>
    </w:lvl>
  </w:abstractNum>
  <w:abstractNum w:abstractNumId="8">
    <w:nsid w:val="5D850B7F"/>
    <w:multiLevelType w:val="multilevel"/>
    <w:tmpl w:val="691E41E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1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  <w:color w:val="auto"/>
      </w:rPr>
    </w:lvl>
  </w:abstractNum>
  <w:abstractNum w:abstractNumId="9">
    <w:nsid w:val="67311633"/>
    <w:multiLevelType w:val="multilevel"/>
    <w:tmpl w:val="691E41E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1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3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38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8" w:hanging="1800"/>
      </w:pPr>
      <w:rPr>
        <w:rFonts w:hint="default"/>
        <w:color w:val="auto"/>
      </w:rPr>
    </w:lvl>
  </w:abstractNum>
  <w:abstractNum w:abstractNumId="10">
    <w:nsid w:val="71DF36EE"/>
    <w:multiLevelType w:val="singleLevel"/>
    <w:tmpl w:val="62B41ED6"/>
    <w:lvl w:ilvl="0">
      <w:start w:val="1"/>
      <w:numFmt w:val="decimal"/>
      <w:lvlText w:val="%1."/>
      <w:legacy w:legacy="1" w:legacySpace="0" w:legacyIndent="523"/>
      <w:lvlJc w:val="left"/>
      <w:rPr>
        <w:rFonts w:ascii="Times New Roman" w:eastAsiaTheme="minorEastAsia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8"/>
  </w:num>
  <w:num w:numId="10">
    <w:abstractNumId w:val="6"/>
  </w:num>
  <w:num w:numId="11">
    <w:abstractNumId w:val="9"/>
  </w:num>
  <w:num w:numId="12">
    <w:abstractNumId w:val="5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ED"/>
    <w:rsid w:val="00020B88"/>
    <w:rsid w:val="000275E3"/>
    <w:rsid w:val="00034C28"/>
    <w:rsid w:val="00037801"/>
    <w:rsid w:val="000426E8"/>
    <w:rsid w:val="00044BEB"/>
    <w:rsid w:val="0004616A"/>
    <w:rsid w:val="00051A5A"/>
    <w:rsid w:val="00076626"/>
    <w:rsid w:val="00087507"/>
    <w:rsid w:val="00090D15"/>
    <w:rsid w:val="00096C2E"/>
    <w:rsid w:val="000A7538"/>
    <w:rsid w:val="000E2FDF"/>
    <w:rsid w:val="000F454A"/>
    <w:rsid w:val="00103DD7"/>
    <w:rsid w:val="00107B32"/>
    <w:rsid w:val="001149F5"/>
    <w:rsid w:val="00117F8F"/>
    <w:rsid w:val="00132099"/>
    <w:rsid w:val="00137552"/>
    <w:rsid w:val="0014465F"/>
    <w:rsid w:val="001461BD"/>
    <w:rsid w:val="001525FC"/>
    <w:rsid w:val="00161641"/>
    <w:rsid w:val="00164428"/>
    <w:rsid w:val="001652EB"/>
    <w:rsid w:val="001775F3"/>
    <w:rsid w:val="001A57ED"/>
    <w:rsid w:val="001B1AD4"/>
    <w:rsid w:val="001B3235"/>
    <w:rsid w:val="001C38E5"/>
    <w:rsid w:val="001D2044"/>
    <w:rsid w:val="001D2EDE"/>
    <w:rsid w:val="001D56B3"/>
    <w:rsid w:val="001F139F"/>
    <w:rsid w:val="001F53F0"/>
    <w:rsid w:val="00202242"/>
    <w:rsid w:val="00233BEB"/>
    <w:rsid w:val="00233F26"/>
    <w:rsid w:val="002368BA"/>
    <w:rsid w:val="00240639"/>
    <w:rsid w:val="002436ED"/>
    <w:rsid w:val="00267167"/>
    <w:rsid w:val="0027031F"/>
    <w:rsid w:val="00271A8C"/>
    <w:rsid w:val="0028133D"/>
    <w:rsid w:val="00282950"/>
    <w:rsid w:val="002A7ABE"/>
    <w:rsid w:val="002B5B95"/>
    <w:rsid w:val="002C48D1"/>
    <w:rsid w:val="002E1D61"/>
    <w:rsid w:val="002E72FE"/>
    <w:rsid w:val="002F2807"/>
    <w:rsid w:val="002F324D"/>
    <w:rsid w:val="00325127"/>
    <w:rsid w:val="00325332"/>
    <w:rsid w:val="00355D31"/>
    <w:rsid w:val="00360539"/>
    <w:rsid w:val="00366624"/>
    <w:rsid w:val="003766CC"/>
    <w:rsid w:val="003771D2"/>
    <w:rsid w:val="003A5E83"/>
    <w:rsid w:val="003A6605"/>
    <w:rsid w:val="003C7EA6"/>
    <w:rsid w:val="003D0031"/>
    <w:rsid w:val="003D27EC"/>
    <w:rsid w:val="003D3884"/>
    <w:rsid w:val="003D4888"/>
    <w:rsid w:val="003E1D46"/>
    <w:rsid w:val="003E768F"/>
    <w:rsid w:val="003F1EF7"/>
    <w:rsid w:val="003F5F38"/>
    <w:rsid w:val="004435BA"/>
    <w:rsid w:val="0048562E"/>
    <w:rsid w:val="00487316"/>
    <w:rsid w:val="0049156B"/>
    <w:rsid w:val="0049210C"/>
    <w:rsid w:val="004B1A04"/>
    <w:rsid w:val="004B44E6"/>
    <w:rsid w:val="004B7BDE"/>
    <w:rsid w:val="004E008F"/>
    <w:rsid w:val="00506D93"/>
    <w:rsid w:val="0052157C"/>
    <w:rsid w:val="00526B30"/>
    <w:rsid w:val="00535B51"/>
    <w:rsid w:val="00536CC4"/>
    <w:rsid w:val="00541D6C"/>
    <w:rsid w:val="0055281D"/>
    <w:rsid w:val="0055294B"/>
    <w:rsid w:val="00554155"/>
    <w:rsid w:val="005656E3"/>
    <w:rsid w:val="00575DE8"/>
    <w:rsid w:val="00585F66"/>
    <w:rsid w:val="0059700D"/>
    <w:rsid w:val="005B6966"/>
    <w:rsid w:val="005C69CB"/>
    <w:rsid w:val="005C73E1"/>
    <w:rsid w:val="005D0CDD"/>
    <w:rsid w:val="005E3D86"/>
    <w:rsid w:val="005F2899"/>
    <w:rsid w:val="00605986"/>
    <w:rsid w:val="00610E8B"/>
    <w:rsid w:val="00625E04"/>
    <w:rsid w:val="0063301D"/>
    <w:rsid w:val="00633E87"/>
    <w:rsid w:val="00647C2A"/>
    <w:rsid w:val="00652F39"/>
    <w:rsid w:val="00680ED3"/>
    <w:rsid w:val="00681648"/>
    <w:rsid w:val="00681DFD"/>
    <w:rsid w:val="006943B7"/>
    <w:rsid w:val="006951A0"/>
    <w:rsid w:val="006A02A0"/>
    <w:rsid w:val="006C1A4A"/>
    <w:rsid w:val="006C5FCF"/>
    <w:rsid w:val="006E201C"/>
    <w:rsid w:val="006F026A"/>
    <w:rsid w:val="007023D5"/>
    <w:rsid w:val="00712403"/>
    <w:rsid w:val="00716F50"/>
    <w:rsid w:val="0074349F"/>
    <w:rsid w:val="007516C7"/>
    <w:rsid w:val="00753135"/>
    <w:rsid w:val="00754F37"/>
    <w:rsid w:val="00761BA0"/>
    <w:rsid w:val="00776CEF"/>
    <w:rsid w:val="00785AEF"/>
    <w:rsid w:val="007C1573"/>
    <w:rsid w:val="007C4B00"/>
    <w:rsid w:val="007D2B7A"/>
    <w:rsid w:val="007E42E3"/>
    <w:rsid w:val="007F0E27"/>
    <w:rsid w:val="007F5800"/>
    <w:rsid w:val="00822826"/>
    <w:rsid w:val="00845EB5"/>
    <w:rsid w:val="0086499C"/>
    <w:rsid w:val="00866DA9"/>
    <w:rsid w:val="00872D71"/>
    <w:rsid w:val="00885C61"/>
    <w:rsid w:val="008A4685"/>
    <w:rsid w:val="008A69C6"/>
    <w:rsid w:val="008D011D"/>
    <w:rsid w:val="008E0A58"/>
    <w:rsid w:val="008E1771"/>
    <w:rsid w:val="008E4354"/>
    <w:rsid w:val="008F4E8F"/>
    <w:rsid w:val="00900B8D"/>
    <w:rsid w:val="00905141"/>
    <w:rsid w:val="00907141"/>
    <w:rsid w:val="00915695"/>
    <w:rsid w:val="00921CDF"/>
    <w:rsid w:val="00927461"/>
    <w:rsid w:val="0093024E"/>
    <w:rsid w:val="00931CA6"/>
    <w:rsid w:val="00941DCC"/>
    <w:rsid w:val="00961794"/>
    <w:rsid w:val="00963A54"/>
    <w:rsid w:val="00974D5B"/>
    <w:rsid w:val="00984908"/>
    <w:rsid w:val="00986930"/>
    <w:rsid w:val="00993FD1"/>
    <w:rsid w:val="009A54AA"/>
    <w:rsid w:val="009A63A6"/>
    <w:rsid w:val="009D37F0"/>
    <w:rsid w:val="009D53A5"/>
    <w:rsid w:val="009E0C83"/>
    <w:rsid w:val="009E42FB"/>
    <w:rsid w:val="00A0218F"/>
    <w:rsid w:val="00A2392A"/>
    <w:rsid w:val="00A3643D"/>
    <w:rsid w:val="00A40AF6"/>
    <w:rsid w:val="00A43CCC"/>
    <w:rsid w:val="00A62CCF"/>
    <w:rsid w:val="00A63D28"/>
    <w:rsid w:val="00A651F9"/>
    <w:rsid w:val="00A702A2"/>
    <w:rsid w:val="00A81763"/>
    <w:rsid w:val="00A85ABC"/>
    <w:rsid w:val="00A86881"/>
    <w:rsid w:val="00A9007B"/>
    <w:rsid w:val="00A92FB8"/>
    <w:rsid w:val="00AD1FDE"/>
    <w:rsid w:val="00AF5029"/>
    <w:rsid w:val="00B1638D"/>
    <w:rsid w:val="00B168AD"/>
    <w:rsid w:val="00B305F1"/>
    <w:rsid w:val="00B358D5"/>
    <w:rsid w:val="00B36905"/>
    <w:rsid w:val="00B40062"/>
    <w:rsid w:val="00B40BED"/>
    <w:rsid w:val="00B65FC7"/>
    <w:rsid w:val="00B70DAD"/>
    <w:rsid w:val="00B91507"/>
    <w:rsid w:val="00B91BDA"/>
    <w:rsid w:val="00BA186B"/>
    <w:rsid w:val="00BA18C1"/>
    <w:rsid w:val="00BB1F33"/>
    <w:rsid w:val="00BB296C"/>
    <w:rsid w:val="00BB6628"/>
    <w:rsid w:val="00BE0C1F"/>
    <w:rsid w:val="00BE42EC"/>
    <w:rsid w:val="00C008F5"/>
    <w:rsid w:val="00C03F9F"/>
    <w:rsid w:val="00C119A3"/>
    <w:rsid w:val="00C1474A"/>
    <w:rsid w:val="00C25784"/>
    <w:rsid w:val="00C27499"/>
    <w:rsid w:val="00C46EFB"/>
    <w:rsid w:val="00C63223"/>
    <w:rsid w:val="00C72459"/>
    <w:rsid w:val="00C8644D"/>
    <w:rsid w:val="00C86B9B"/>
    <w:rsid w:val="00CB4292"/>
    <w:rsid w:val="00CB665F"/>
    <w:rsid w:val="00CE4250"/>
    <w:rsid w:val="00CF5215"/>
    <w:rsid w:val="00CF6C92"/>
    <w:rsid w:val="00CF6CE7"/>
    <w:rsid w:val="00D01D36"/>
    <w:rsid w:val="00D13A44"/>
    <w:rsid w:val="00D17075"/>
    <w:rsid w:val="00D23952"/>
    <w:rsid w:val="00D244CB"/>
    <w:rsid w:val="00D27447"/>
    <w:rsid w:val="00D31366"/>
    <w:rsid w:val="00D31B5F"/>
    <w:rsid w:val="00D44D21"/>
    <w:rsid w:val="00D5034B"/>
    <w:rsid w:val="00D769C8"/>
    <w:rsid w:val="00D92DB7"/>
    <w:rsid w:val="00D941CA"/>
    <w:rsid w:val="00D949B5"/>
    <w:rsid w:val="00DA2793"/>
    <w:rsid w:val="00DA6429"/>
    <w:rsid w:val="00DA6FB3"/>
    <w:rsid w:val="00DB2A98"/>
    <w:rsid w:val="00DC353D"/>
    <w:rsid w:val="00DD13B0"/>
    <w:rsid w:val="00DD2B68"/>
    <w:rsid w:val="00DD324D"/>
    <w:rsid w:val="00DD592D"/>
    <w:rsid w:val="00DF01C7"/>
    <w:rsid w:val="00DF1BA2"/>
    <w:rsid w:val="00E04B19"/>
    <w:rsid w:val="00E17CD3"/>
    <w:rsid w:val="00E2747B"/>
    <w:rsid w:val="00E36480"/>
    <w:rsid w:val="00E4539C"/>
    <w:rsid w:val="00E46BBC"/>
    <w:rsid w:val="00E578F2"/>
    <w:rsid w:val="00E63E04"/>
    <w:rsid w:val="00E63E52"/>
    <w:rsid w:val="00E864A5"/>
    <w:rsid w:val="00E90EED"/>
    <w:rsid w:val="00EA208F"/>
    <w:rsid w:val="00EA463B"/>
    <w:rsid w:val="00EA6A57"/>
    <w:rsid w:val="00EB1A79"/>
    <w:rsid w:val="00EB29F9"/>
    <w:rsid w:val="00EB356A"/>
    <w:rsid w:val="00EB7B34"/>
    <w:rsid w:val="00ED1301"/>
    <w:rsid w:val="00EE3381"/>
    <w:rsid w:val="00EF02CD"/>
    <w:rsid w:val="00EF30F7"/>
    <w:rsid w:val="00EF76C9"/>
    <w:rsid w:val="00F00FE2"/>
    <w:rsid w:val="00F01413"/>
    <w:rsid w:val="00F044C5"/>
    <w:rsid w:val="00F11BE7"/>
    <w:rsid w:val="00F650C6"/>
    <w:rsid w:val="00F669B1"/>
    <w:rsid w:val="00F71E88"/>
    <w:rsid w:val="00F76979"/>
    <w:rsid w:val="00F92AFE"/>
    <w:rsid w:val="00F96BFD"/>
    <w:rsid w:val="00FA0F51"/>
    <w:rsid w:val="00FA2985"/>
    <w:rsid w:val="00FA5D8C"/>
    <w:rsid w:val="00FE3879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F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A651F9"/>
    <w:pPr>
      <w:keepNext/>
      <w:widowControl/>
      <w:autoSpaceDE/>
      <w:autoSpaceDN/>
      <w:adjustRightInd/>
      <w:spacing w:before="240" w:after="60"/>
      <w:ind w:firstLine="397"/>
      <w:outlineLvl w:val="2"/>
    </w:pPr>
    <w:rPr>
      <w:rFonts w:ascii="Arial" w:eastAsia="Times New Roman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link w:val="Style1Char"/>
    <w:uiPriority w:val="99"/>
    <w:qFormat/>
    <w:rsid w:val="00132099"/>
    <w:pPr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132099"/>
  </w:style>
  <w:style w:type="paragraph" w:customStyle="1" w:styleId="Style3">
    <w:name w:val="Style3"/>
    <w:basedOn w:val="a"/>
    <w:uiPriority w:val="99"/>
    <w:rsid w:val="00132099"/>
    <w:pPr>
      <w:spacing w:line="278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132099"/>
    <w:pPr>
      <w:spacing w:line="278" w:lineRule="exact"/>
      <w:ind w:firstLine="691"/>
    </w:pPr>
  </w:style>
  <w:style w:type="paragraph" w:customStyle="1" w:styleId="Style5">
    <w:name w:val="Style5"/>
    <w:basedOn w:val="a"/>
    <w:uiPriority w:val="99"/>
    <w:rsid w:val="00132099"/>
    <w:pPr>
      <w:spacing w:line="275" w:lineRule="exact"/>
    </w:pPr>
  </w:style>
  <w:style w:type="paragraph" w:customStyle="1" w:styleId="Style6">
    <w:name w:val="Style6"/>
    <w:basedOn w:val="a"/>
    <w:uiPriority w:val="99"/>
    <w:rsid w:val="00132099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rsid w:val="00132099"/>
  </w:style>
  <w:style w:type="paragraph" w:customStyle="1" w:styleId="Style8">
    <w:name w:val="Style8"/>
    <w:basedOn w:val="a"/>
    <w:uiPriority w:val="99"/>
    <w:rsid w:val="00132099"/>
    <w:pPr>
      <w:spacing w:line="278" w:lineRule="exact"/>
      <w:ind w:firstLine="504"/>
      <w:jc w:val="both"/>
    </w:pPr>
  </w:style>
  <w:style w:type="paragraph" w:customStyle="1" w:styleId="Style9">
    <w:name w:val="Style9"/>
    <w:basedOn w:val="a"/>
    <w:uiPriority w:val="99"/>
    <w:rsid w:val="00132099"/>
    <w:pPr>
      <w:spacing w:line="275" w:lineRule="exact"/>
      <w:ind w:firstLine="706"/>
      <w:jc w:val="both"/>
    </w:pPr>
  </w:style>
  <w:style w:type="paragraph" w:customStyle="1" w:styleId="Style10">
    <w:name w:val="Style10"/>
    <w:basedOn w:val="a"/>
    <w:uiPriority w:val="99"/>
    <w:rsid w:val="00132099"/>
    <w:pPr>
      <w:spacing w:line="800" w:lineRule="exact"/>
    </w:pPr>
  </w:style>
  <w:style w:type="paragraph" w:customStyle="1" w:styleId="Style11">
    <w:name w:val="Style11"/>
    <w:basedOn w:val="a"/>
    <w:uiPriority w:val="99"/>
    <w:rsid w:val="00132099"/>
    <w:pPr>
      <w:spacing w:line="283" w:lineRule="exact"/>
      <w:jc w:val="both"/>
    </w:pPr>
  </w:style>
  <w:style w:type="character" w:customStyle="1" w:styleId="FontStyle13">
    <w:name w:val="Font Style13"/>
    <w:basedOn w:val="a0"/>
    <w:uiPriority w:val="99"/>
    <w:rsid w:val="001320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132099"/>
    <w:rPr>
      <w:rFonts w:ascii="Constantia" w:hAnsi="Constantia" w:cs="Constantia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1320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132099"/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1320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49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9B5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554155"/>
    <w:pPr>
      <w:spacing w:line="276" w:lineRule="exact"/>
      <w:ind w:firstLine="701"/>
      <w:jc w:val="both"/>
    </w:pPr>
  </w:style>
  <w:style w:type="character" w:customStyle="1" w:styleId="FontStyle19">
    <w:name w:val="Font Style19"/>
    <w:basedOn w:val="a0"/>
    <w:uiPriority w:val="99"/>
    <w:rsid w:val="00554155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F92AFE"/>
    <w:pPr>
      <w:spacing w:line="281" w:lineRule="exact"/>
      <w:ind w:firstLine="446"/>
    </w:pPr>
  </w:style>
  <w:style w:type="paragraph" w:customStyle="1" w:styleId="Style21">
    <w:name w:val="Style21"/>
    <w:basedOn w:val="a"/>
    <w:uiPriority w:val="99"/>
    <w:rsid w:val="00F92AFE"/>
    <w:pPr>
      <w:spacing w:line="281" w:lineRule="exact"/>
    </w:pPr>
  </w:style>
  <w:style w:type="paragraph" w:customStyle="1" w:styleId="Style22">
    <w:name w:val="Style22"/>
    <w:basedOn w:val="a"/>
    <w:uiPriority w:val="99"/>
    <w:rsid w:val="00F92AFE"/>
    <w:pPr>
      <w:spacing w:line="276" w:lineRule="exact"/>
    </w:pPr>
  </w:style>
  <w:style w:type="character" w:customStyle="1" w:styleId="FontStyle30">
    <w:name w:val="Font Style30"/>
    <w:basedOn w:val="a0"/>
    <w:uiPriority w:val="99"/>
    <w:rsid w:val="00F92AF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sid w:val="00F92AFE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EB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basedOn w:val="a"/>
    <w:rsid w:val="002436ED"/>
    <w:pPr>
      <w:widowControl/>
      <w:tabs>
        <w:tab w:val="left" w:pos="737"/>
      </w:tabs>
      <w:autoSpaceDE/>
      <w:autoSpaceDN/>
      <w:adjustRightInd/>
      <w:spacing w:line="360" w:lineRule="auto"/>
    </w:pPr>
    <w:rPr>
      <w:rFonts w:eastAsia="Times New Roman"/>
      <w:sz w:val="28"/>
      <w:szCs w:val="18"/>
    </w:rPr>
  </w:style>
  <w:style w:type="character" w:customStyle="1" w:styleId="30">
    <w:name w:val="Заголовок 3 Знак"/>
    <w:basedOn w:val="a0"/>
    <w:link w:val="3"/>
    <w:rsid w:val="00A651F9"/>
    <w:rPr>
      <w:rFonts w:ascii="Arial" w:eastAsia="Times New Roman" w:hAnsi="Arial" w:cs="Arial"/>
      <w:b/>
      <w:bCs/>
    </w:rPr>
  </w:style>
  <w:style w:type="paragraph" w:styleId="a7">
    <w:name w:val="List Paragraph"/>
    <w:basedOn w:val="a"/>
    <w:uiPriority w:val="34"/>
    <w:qFormat/>
    <w:rsid w:val="005E3D86"/>
    <w:pPr>
      <w:ind w:left="720"/>
      <w:contextualSpacing/>
    </w:pPr>
  </w:style>
  <w:style w:type="character" w:customStyle="1" w:styleId="FontStyle27">
    <w:name w:val="Font Style27"/>
    <w:basedOn w:val="a0"/>
    <w:uiPriority w:val="99"/>
    <w:rsid w:val="006C1A4A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816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9">
    <w:name w:val="header"/>
    <w:basedOn w:val="a"/>
    <w:link w:val="aa"/>
    <w:uiPriority w:val="99"/>
    <w:unhideWhenUsed/>
    <w:rsid w:val="000A75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7538"/>
    <w:rPr>
      <w:rFonts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A75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7538"/>
    <w:rPr>
      <w:rFonts w:hAnsi="Times New Roman" w:cs="Times New Roman"/>
      <w:sz w:val="24"/>
      <w:szCs w:val="24"/>
    </w:rPr>
  </w:style>
  <w:style w:type="table" w:customStyle="1" w:styleId="GridTable1LightAccent1">
    <w:name w:val="Grid Table 1 Light Accent 1"/>
    <w:basedOn w:val="a1"/>
    <w:uiPriority w:val="46"/>
    <w:rsid w:val="005D0C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">
    <w:name w:val="Grid Table 4"/>
    <w:basedOn w:val="a1"/>
    <w:uiPriority w:val="49"/>
    <w:rsid w:val="006059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1">
    <w:name w:val="List Table 5 Dark Accent 1"/>
    <w:basedOn w:val="a1"/>
    <w:uiPriority w:val="50"/>
    <w:rsid w:val="006059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7Colorful">
    <w:name w:val="Grid Table 7 Colorful"/>
    <w:basedOn w:val="a1"/>
    <w:uiPriority w:val="52"/>
    <w:rsid w:val="00605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6059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ad">
    <w:name w:val="caption"/>
    <w:basedOn w:val="a"/>
    <w:next w:val="a"/>
    <w:uiPriority w:val="35"/>
    <w:unhideWhenUsed/>
    <w:qFormat/>
    <w:rsid w:val="009E0C8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tyle1Char">
    <w:name w:val="Style1 Char"/>
    <w:basedOn w:val="a0"/>
    <w:link w:val="Style1"/>
    <w:uiPriority w:val="99"/>
    <w:rsid w:val="00EF02CD"/>
    <w:rPr>
      <w:rFonts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F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A651F9"/>
    <w:pPr>
      <w:keepNext/>
      <w:widowControl/>
      <w:autoSpaceDE/>
      <w:autoSpaceDN/>
      <w:adjustRightInd/>
      <w:spacing w:before="240" w:after="60"/>
      <w:ind w:firstLine="397"/>
      <w:outlineLvl w:val="2"/>
    </w:pPr>
    <w:rPr>
      <w:rFonts w:ascii="Arial" w:eastAsia="Times New Roman" w:hAnsi="Arial" w:cs="Arial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link w:val="Style1Char"/>
    <w:uiPriority w:val="99"/>
    <w:qFormat/>
    <w:rsid w:val="00132099"/>
    <w:pPr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132099"/>
  </w:style>
  <w:style w:type="paragraph" w:customStyle="1" w:styleId="Style3">
    <w:name w:val="Style3"/>
    <w:basedOn w:val="a"/>
    <w:uiPriority w:val="99"/>
    <w:rsid w:val="00132099"/>
    <w:pPr>
      <w:spacing w:line="278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132099"/>
    <w:pPr>
      <w:spacing w:line="278" w:lineRule="exact"/>
      <w:ind w:firstLine="691"/>
    </w:pPr>
  </w:style>
  <w:style w:type="paragraph" w:customStyle="1" w:styleId="Style5">
    <w:name w:val="Style5"/>
    <w:basedOn w:val="a"/>
    <w:uiPriority w:val="99"/>
    <w:rsid w:val="00132099"/>
    <w:pPr>
      <w:spacing w:line="275" w:lineRule="exact"/>
    </w:pPr>
  </w:style>
  <w:style w:type="paragraph" w:customStyle="1" w:styleId="Style6">
    <w:name w:val="Style6"/>
    <w:basedOn w:val="a"/>
    <w:uiPriority w:val="99"/>
    <w:rsid w:val="00132099"/>
    <w:pPr>
      <w:spacing w:line="317" w:lineRule="exact"/>
      <w:jc w:val="both"/>
    </w:pPr>
  </w:style>
  <w:style w:type="paragraph" w:customStyle="1" w:styleId="Style7">
    <w:name w:val="Style7"/>
    <w:basedOn w:val="a"/>
    <w:uiPriority w:val="99"/>
    <w:rsid w:val="00132099"/>
  </w:style>
  <w:style w:type="paragraph" w:customStyle="1" w:styleId="Style8">
    <w:name w:val="Style8"/>
    <w:basedOn w:val="a"/>
    <w:uiPriority w:val="99"/>
    <w:rsid w:val="00132099"/>
    <w:pPr>
      <w:spacing w:line="278" w:lineRule="exact"/>
      <w:ind w:firstLine="504"/>
      <w:jc w:val="both"/>
    </w:pPr>
  </w:style>
  <w:style w:type="paragraph" w:customStyle="1" w:styleId="Style9">
    <w:name w:val="Style9"/>
    <w:basedOn w:val="a"/>
    <w:uiPriority w:val="99"/>
    <w:rsid w:val="00132099"/>
    <w:pPr>
      <w:spacing w:line="275" w:lineRule="exact"/>
      <w:ind w:firstLine="706"/>
      <w:jc w:val="both"/>
    </w:pPr>
  </w:style>
  <w:style w:type="paragraph" w:customStyle="1" w:styleId="Style10">
    <w:name w:val="Style10"/>
    <w:basedOn w:val="a"/>
    <w:uiPriority w:val="99"/>
    <w:rsid w:val="00132099"/>
    <w:pPr>
      <w:spacing w:line="800" w:lineRule="exact"/>
    </w:pPr>
  </w:style>
  <w:style w:type="paragraph" w:customStyle="1" w:styleId="Style11">
    <w:name w:val="Style11"/>
    <w:basedOn w:val="a"/>
    <w:uiPriority w:val="99"/>
    <w:rsid w:val="00132099"/>
    <w:pPr>
      <w:spacing w:line="283" w:lineRule="exact"/>
      <w:jc w:val="both"/>
    </w:pPr>
  </w:style>
  <w:style w:type="character" w:customStyle="1" w:styleId="FontStyle13">
    <w:name w:val="Font Style13"/>
    <w:basedOn w:val="a0"/>
    <w:uiPriority w:val="99"/>
    <w:rsid w:val="001320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132099"/>
    <w:rPr>
      <w:rFonts w:ascii="Constantia" w:hAnsi="Constantia" w:cs="Constantia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13209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132099"/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1320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49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9B5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uiPriority w:val="99"/>
    <w:rsid w:val="00554155"/>
    <w:pPr>
      <w:spacing w:line="276" w:lineRule="exact"/>
      <w:ind w:firstLine="701"/>
      <w:jc w:val="both"/>
    </w:pPr>
  </w:style>
  <w:style w:type="character" w:customStyle="1" w:styleId="FontStyle19">
    <w:name w:val="Font Style19"/>
    <w:basedOn w:val="a0"/>
    <w:uiPriority w:val="99"/>
    <w:rsid w:val="00554155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F92AFE"/>
    <w:pPr>
      <w:spacing w:line="281" w:lineRule="exact"/>
      <w:ind w:firstLine="446"/>
    </w:pPr>
  </w:style>
  <w:style w:type="paragraph" w:customStyle="1" w:styleId="Style21">
    <w:name w:val="Style21"/>
    <w:basedOn w:val="a"/>
    <w:uiPriority w:val="99"/>
    <w:rsid w:val="00F92AFE"/>
    <w:pPr>
      <w:spacing w:line="281" w:lineRule="exact"/>
    </w:pPr>
  </w:style>
  <w:style w:type="paragraph" w:customStyle="1" w:styleId="Style22">
    <w:name w:val="Style22"/>
    <w:basedOn w:val="a"/>
    <w:uiPriority w:val="99"/>
    <w:rsid w:val="00F92AFE"/>
    <w:pPr>
      <w:spacing w:line="276" w:lineRule="exact"/>
    </w:pPr>
  </w:style>
  <w:style w:type="character" w:customStyle="1" w:styleId="FontStyle30">
    <w:name w:val="Font Style30"/>
    <w:basedOn w:val="a0"/>
    <w:uiPriority w:val="99"/>
    <w:rsid w:val="00F92AF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basedOn w:val="a0"/>
    <w:uiPriority w:val="99"/>
    <w:rsid w:val="00F92AFE"/>
    <w:rPr>
      <w:rFonts w:ascii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EB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basedOn w:val="a"/>
    <w:rsid w:val="002436ED"/>
    <w:pPr>
      <w:widowControl/>
      <w:tabs>
        <w:tab w:val="left" w:pos="737"/>
      </w:tabs>
      <w:autoSpaceDE/>
      <w:autoSpaceDN/>
      <w:adjustRightInd/>
      <w:spacing w:line="360" w:lineRule="auto"/>
    </w:pPr>
    <w:rPr>
      <w:rFonts w:eastAsia="Times New Roman"/>
      <w:sz w:val="28"/>
      <w:szCs w:val="18"/>
    </w:rPr>
  </w:style>
  <w:style w:type="character" w:customStyle="1" w:styleId="30">
    <w:name w:val="Заголовок 3 Знак"/>
    <w:basedOn w:val="a0"/>
    <w:link w:val="3"/>
    <w:rsid w:val="00A651F9"/>
    <w:rPr>
      <w:rFonts w:ascii="Arial" w:eastAsia="Times New Roman" w:hAnsi="Arial" w:cs="Arial"/>
      <w:b/>
      <w:bCs/>
    </w:rPr>
  </w:style>
  <w:style w:type="paragraph" w:styleId="a7">
    <w:name w:val="List Paragraph"/>
    <w:basedOn w:val="a"/>
    <w:uiPriority w:val="34"/>
    <w:qFormat/>
    <w:rsid w:val="005E3D86"/>
    <w:pPr>
      <w:ind w:left="720"/>
      <w:contextualSpacing/>
    </w:pPr>
  </w:style>
  <w:style w:type="character" w:customStyle="1" w:styleId="FontStyle27">
    <w:name w:val="Font Style27"/>
    <w:basedOn w:val="a0"/>
    <w:uiPriority w:val="99"/>
    <w:rsid w:val="006C1A4A"/>
    <w:rPr>
      <w:rFonts w:ascii="Times New Roman" w:hAnsi="Times New Roman" w:cs="Times New Roman" w:hint="default"/>
      <w:sz w:val="26"/>
      <w:szCs w:val="26"/>
    </w:rPr>
  </w:style>
  <w:style w:type="paragraph" w:styleId="a8">
    <w:name w:val="Normal (Web)"/>
    <w:basedOn w:val="a"/>
    <w:uiPriority w:val="99"/>
    <w:unhideWhenUsed/>
    <w:rsid w:val="0068164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9">
    <w:name w:val="header"/>
    <w:basedOn w:val="a"/>
    <w:link w:val="aa"/>
    <w:uiPriority w:val="99"/>
    <w:unhideWhenUsed/>
    <w:rsid w:val="000A75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A7538"/>
    <w:rPr>
      <w:rFonts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A75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A7538"/>
    <w:rPr>
      <w:rFonts w:hAnsi="Times New Roman" w:cs="Times New Roman"/>
      <w:sz w:val="24"/>
      <w:szCs w:val="24"/>
    </w:rPr>
  </w:style>
  <w:style w:type="table" w:customStyle="1" w:styleId="GridTable1LightAccent1">
    <w:name w:val="Grid Table 1 Light Accent 1"/>
    <w:basedOn w:val="a1"/>
    <w:uiPriority w:val="46"/>
    <w:rsid w:val="005D0CD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">
    <w:name w:val="Grid Table 4"/>
    <w:basedOn w:val="a1"/>
    <w:uiPriority w:val="49"/>
    <w:rsid w:val="0060598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5DarkAccent1">
    <w:name w:val="List Table 5 Dark Accent 1"/>
    <w:basedOn w:val="a1"/>
    <w:uiPriority w:val="50"/>
    <w:rsid w:val="006059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ridTable7Colorful">
    <w:name w:val="Grid Table 7 Colorful"/>
    <w:basedOn w:val="a1"/>
    <w:uiPriority w:val="52"/>
    <w:rsid w:val="006059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5Dark">
    <w:name w:val="Grid Table 5 Dark"/>
    <w:basedOn w:val="a1"/>
    <w:uiPriority w:val="50"/>
    <w:rsid w:val="006059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ad">
    <w:name w:val="caption"/>
    <w:basedOn w:val="a"/>
    <w:next w:val="a"/>
    <w:uiPriority w:val="35"/>
    <w:unhideWhenUsed/>
    <w:qFormat/>
    <w:rsid w:val="009E0C8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tyle1Char">
    <w:name w:val="Style1 Char"/>
    <w:basedOn w:val="a0"/>
    <w:link w:val="Style1"/>
    <w:uiPriority w:val="99"/>
    <w:rsid w:val="00EF02CD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73E53-83EF-4BA4-8C4D-B24EF13E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1008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Севзапнедра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Sevzapnedra</dc:creator>
  <cp:lastModifiedBy>User3</cp:lastModifiedBy>
  <cp:revision>6</cp:revision>
  <cp:lastPrinted>2020-12-28T15:02:00Z</cp:lastPrinted>
  <dcterms:created xsi:type="dcterms:W3CDTF">2023-12-20T12:01:00Z</dcterms:created>
  <dcterms:modified xsi:type="dcterms:W3CDTF">2025-12-29T08:23:00Z</dcterms:modified>
</cp:coreProperties>
</file>